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F6926" w14:textId="77777777" w:rsidR="001E67A5" w:rsidRDefault="001E67A5" w:rsidP="00D14496">
      <w:pPr>
        <w:rPr>
          <w:b/>
          <w:bCs/>
        </w:rPr>
      </w:pPr>
    </w:p>
    <w:p w14:paraId="7EE6B5A9" w14:textId="7CC09F11" w:rsidR="001E67A5" w:rsidRDefault="001E67A5" w:rsidP="00D14496">
      <w:pPr>
        <w:rPr>
          <w:b/>
          <w:bCs/>
        </w:rPr>
      </w:pPr>
      <w:r>
        <w:rPr>
          <w:b/>
          <w:bCs/>
        </w:rPr>
        <w:t>Sales Price Evaluation and Suggest CAP Rates for Rumsey Gardens Apartments</w:t>
      </w:r>
    </w:p>
    <w:p w14:paraId="04C7D4FE" w14:textId="77777777" w:rsidR="001E67A5" w:rsidRDefault="001E67A5" w:rsidP="00D14496">
      <w:pPr>
        <w:rPr>
          <w:b/>
          <w:bCs/>
        </w:rPr>
      </w:pPr>
    </w:p>
    <w:tbl>
      <w:tblPr>
        <w:tblW w:w="7715" w:type="dxa"/>
        <w:tblLook w:val="04A0" w:firstRow="1" w:lastRow="0" w:firstColumn="1" w:lastColumn="0" w:noHBand="0" w:noVBand="1"/>
      </w:tblPr>
      <w:tblGrid>
        <w:gridCol w:w="2760"/>
        <w:gridCol w:w="1085"/>
        <w:gridCol w:w="1150"/>
        <w:gridCol w:w="1700"/>
        <w:gridCol w:w="1020"/>
      </w:tblGrid>
      <w:tr w:rsidR="001E67A5" w:rsidRPr="001E67A5" w14:paraId="5DF6EFE0" w14:textId="77777777" w:rsidTr="00E75BF3">
        <w:trPr>
          <w:trHeight w:val="28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904A5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Tax Year 2024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40142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Income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14095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Expenses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7546B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Tax </w:t>
            </w:r>
            <w:proofErr w:type="spellStart"/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Deductable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E60DE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P/L</w:t>
            </w:r>
          </w:p>
        </w:tc>
      </w:tr>
      <w:tr w:rsidR="001E67A5" w:rsidRPr="001E67A5" w14:paraId="19DA1469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D4C4C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90 Spruce St. - Apt. 2A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4FD57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7C481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A50CB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A63F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17B8EE41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DC88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Income (Rent)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2A859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$19,800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15F3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E5E4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3A475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7773FE74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8ED9C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Income (Security Deposit)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043C8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4F56C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7F8B1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2C8194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2E01180A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5935D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Used Security Deposit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32DED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5C074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4F67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EE76D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2C4DE872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4107F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Expenses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9C24F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0396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5E833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9BB95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1C033044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B226C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Return Security Deposit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46E3D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5EE4E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53FF8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7DB12F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537A84B3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F728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Repairs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96602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B20B6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$350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2B29E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B42B2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56C16DA4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19F4C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Supplies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8D90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FB1179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75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A3BAD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04B32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4A324215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81A6C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Appliances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A8603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406B2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199D5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A73894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7690654E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E01F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Co-op maintenance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D13A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7C1BD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10,069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04203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1121A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59BD3449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B56E7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Taxes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18F3F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31279E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9E065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1,407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2503E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1,407</w:t>
            </w:r>
          </w:p>
        </w:tc>
      </w:tr>
      <w:tr w:rsidR="001E67A5" w:rsidRPr="001E67A5" w14:paraId="6D5B5F36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BC59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Interest   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7E90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2993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CA254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C5811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844</w:t>
            </w:r>
          </w:p>
        </w:tc>
      </w:tr>
      <w:tr w:rsidR="001E67A5" w:rsidRPr="001E67A5" w14:paraId="5CC427D8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08F0E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CF06A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$19,800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FF4AA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$12,745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9F5A7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$2,251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1BD9E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$9,306</w:t>
            </w:r>
          </w:p>
        </w:tc>
      </w:tr>
      <w:tr w:rsidR="001E67A5" w:rsidRPr="001E67A5" w14:paraId="665CF6FF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9745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02203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5BE2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CE21E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B6DB7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6B8EA810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C759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94 Spruce St. - Apt. 2A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823B5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Income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EA846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Expenses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A7740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Tax Deductible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D825A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P/L</w:t>
            </w:r>
          </w:p>
        </w:tc>
      </w:tr>
      <w:tr w:rsidR="001E67A5" w:rsidRPr="001E67A5" w14:paraId="161239C6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257D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Income (Rent)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80877B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15,850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A524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22F8C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706F1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3D605BEE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F1BE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Income (Security Deposit)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E1E8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5B798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135E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DF081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50B2C21C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B395D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Return Security Deposit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87E3F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01D9D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1,750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CEB0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0261C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2DB8F1AC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CD8004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Expenses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4FD1D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EE52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8E12E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3726A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0B2C2C56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C30EC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Return Security Deposit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DA01D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480F2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37E4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07D1A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10B8A3A6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D8335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Repairs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F694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6F7F9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400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3FF5E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8B94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1CF3FB2D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6ADC64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Appliances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5ADF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EA03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51128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007B1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226B8C9D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F7BA2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Supplies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D249C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26897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222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31C55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2BA8D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11C72DC2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E3143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Co-op maintenance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4A318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19BB1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10,069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EDC8D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FBB73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78A16FA7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32327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Office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84112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452855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94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901B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3DC9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0ACB2F84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556DF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Taxes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296EE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051435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1E67A5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516BC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1,407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61046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1,407</w:t>
            </w:r>
          </w:p>
        </w:tc>
      </w:tr>
      <w:tr w:rsidR="001E67A5" w:rsidRPr="001E67A5" w14:paraId="57BBC1E1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A8597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Interest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3B2E4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2C825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1E67A5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4FBD3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D92F6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844</w:t>
            </w:r>
          </w:p>
        </w:tc>
      </w:tr>
      <w:tr w:rsidR="001E67A5" w:rsidRPr="001E67A5" w14:paraId="3A67B7D0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9BEC3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81980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$15,850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73B77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$14,786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0F04A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$2,251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F193B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$3,315</w:t>
            </w:r>
          </w:p>
        </w:tc>
      </w:tr>
      <w:tr w:rsidR="001E67A5" w:rsidRPr="001E67A5" w14:paraId="1F0DD12A" w14:textId="77777777" w:rsidTr="00E75BF3">
        <w:trPr>
          <w:trHeight w:val="28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3761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Grand Total Net Profit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D512EF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453D5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0F9B5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85ABD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$12,621</w:t>
            </w:r>
          </w:p>
        </w:tc>
      </w:tr>
      <w:tr w:rsidR="001E67A5" w:rsidRPr="001E67A5" w14:paraId="503A9C52" w14:textId="77777777" w:rsidTr="00E75BF3">
        <w:trPr>
          <w:trHeight w:val="285"/>
        </w:trPr>
        <w:tc>
          <w:tcPr>
            <w:tcW w:w="27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575677D" w14:textId="77777777" w:rsid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44736E18" w14:textId="77777777" w:rsid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6B82B4BD" w14:textId="77777777" w:rsid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4BE0BC12" w14:textId="77777777" w:rsid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032757A0" w14:textId="77777777" w:rsid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591D5848" w14:textId="77777777" w:rsid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3E34205D" w14:textId="77777777" w:rsid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1D6E9164" w14:textId="77777777" w:rsid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7C6D185E" w14:textId="77777777" w:rsid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1B000231" w14:textId="77777777" w:rsid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1CC7FD00" w14:textId="77777777" w:rsid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56BD3C38" w14:textId="77777777" w:rsid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2E8BCB7A" w14:textId="77777777" w:rsid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49F5D4BB" w14:textId="77777777" w:rsid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628D146F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955BF6A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499D29B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2D55192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34B2F3AA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E67A5" w:rsidRPr="001E67A5" w14:paraId="00547776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DFD30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71ED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6D015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99564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C4D60D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67A5" w:rsidRPr="001E67A5" w14:paraId="010A4FEF" w14:textId="77777777" w:rsidTr="00E75BF3">
        <w:trPr>
          <w:trHeight w:val="28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788F6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lastRenderedPageBreak/>
              <w:t>Current P&amp;L 9/2025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E2DD1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Income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09B19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Expenses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ABE55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Tax </w:t>
            </w:r>
            <w:proofErr w:type="spellStart"/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Deductable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4C22F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P/L</w:t>
            </w:r>
          </w:p>
        </w:tc>
      </w:tr>
      <w:tr w:rsidR="001E67A5" w:rsidRPr="001E67A5" w14:paraId="2B4206F5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9228D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90 Spruce St. - Apt. 2A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F1A7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7491E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CBE1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5ABF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622C507D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1A6A5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Income (Rent)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2BFEB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$24,000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941C8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D8455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A5FDC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4CB5F67C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8B5E2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Income (Security Deposit)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67D37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E5FDA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002DD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ABBDD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1F371A71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DCDC8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Used Security Deposit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C709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7F8F2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6163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ED53C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1386EBD0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E2B02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Expenses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C4A9EA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76D12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E01725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4A47C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155290D8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137F8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Return Security Deposit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D01C8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A2395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3E16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9D5FA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7E85FBBE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B785F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Repairs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583E2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165A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53E0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9C9F7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3A6666E1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17A154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Supplies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516B8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5466B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B4BD7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595032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20E827EB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5A1FB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Appliances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3BE4C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85895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B000E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DEE34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7DA0AFB0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032D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Co-op maintenance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B6574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FFCF0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10,069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76F5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607A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3E24347F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0F637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Taxes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25873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7FDA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AF39E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1,407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0C937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1,407</w:t>
            </w:r>
          </w:p>
        </w:tc>
      </w:tr>
      <w:tr w:rsidR="001E67A5" w:rsidRPr="001E67A5" w14:paraId="56EE21DC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ECD1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Interest   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EED3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AEDBC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22CC0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B88DC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844</w:t>
            </w:r>
          </w:p>
        </w:tc>
      </w:tr>
      <w:tr w:rsidR="001E67A5" w:rsidRPr="001E67A5" w14:paraId="2DBF14E9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5C8C5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3EADB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$24,000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5C3BA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$10,069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28D44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$2,251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2233F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$16,182</w:t>
            </w:r>
          </w:p>
        </w:tc>
      </w:tr>
      <w:tr w:rsidR="001E67A5" w:rsidRPr="001E67A5" w14:paraId="07437B1B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1ED23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31DEB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FC824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DEC02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40E4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5528D0C7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663B8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94 Spruce St. - Apt. 2A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C6A6D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Income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BB69C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Expenses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93E70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Tax Deductible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D1845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P/L</w:t>
            </w:r>
          </w:p>
        </w:tc>
      </w:tr>
      <w:tr w:rsidR="001E67A5" w:rsidRPr="001E67A5" w14:paraId="270968F3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E479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Income (Rent)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6D823C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22,200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A26D8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0E771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B8BA7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40A4632F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BFF9B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Income (Security Deposit)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9A22A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F22B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2967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3864E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35CF3035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DDDDC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Return Security Deposit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52E51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EBAC3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F7C72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5DE55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2F741C6C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9261C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Expenses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7FD9B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8D955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66A4B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8A5FA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190AB4FD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32258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Return Security Deposit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94BE8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1D72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6CA48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AF5F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1696CEC8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CE007D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Repairs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5863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9C3EA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DD81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82D17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5884E5AB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7993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Appliances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D7C32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239E4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3D4B8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4581B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7BC22A34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BA423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Supplies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4DCCF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17C20B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C1FD3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DB6FF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03F0C0BB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9F75D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Co-op maintenance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388F8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A784C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10,069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5CC28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5FE7B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3E70FDBA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E65C7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Office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364B4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B05F7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108D87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241BF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1E67A5" w:rsidRPr="001E67A5" w14:paraId="338DE17A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28B09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Taxes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C902B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3886E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1E67A5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5B062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1,407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CAA4C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1,407</w:t>
            </w:r>
          </w:p>
        </w:tc>
      </w:tr>
      <w:tr w:rsidR="001E67A5" w:rsidRPr="001E67A5" w14:paraId="1E912CD8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FE42D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Interest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190E7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0BFBE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1E67A5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989CFC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B5BE5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844</w:t>
            </w:r>
          </w:p>
        </w:tc>
      </w:tr>
      <w:tr w:rsidR="001E67A5" w:rsidRPr="001E67A5" w14:paraId="0F0C17FF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22D57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23866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$22,200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A7A12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$10,069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9D648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$2,251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E8EE2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$14,382</w:t>
            </w:r>
          </w:p>
        </w:tc>
      </w:tr>
      <w:tr w:rsidR="001E67A5" w:rsidRPr="001E67A5" w14:paraId="03331114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1455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Grand </w:t>
            </w:r>
            <w:proofErr w:type="gramStart"/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Total  Net</w:t>
            </w:r>
            <w:proofErr w:type="gramEnd"/>
            <w:r w:rsidRPr="001E67A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Profit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DDAD1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1E67A5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07752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1E67A5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E2DC7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1E67A5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EEC7B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  <w:r w:rsidRPr="001E67A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  <w:t>$30,564</w:t>
            </w:r>
          </w:p>
        </w:tc>
      </w:tr>
      <w:tr w:rsidR="001E67A5" w:rsidRPr="001E67A5" w14:paraId="31E462E8" w14:textId="77777777" w:rsidTr="00E75BF3">
        <w:trPr>
          <w:trHeight w:val="285"/>
        </w:trPr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22D4BA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47C0B6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B8C821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E274CD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A7BC03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67A5" w:rsidRPr="001E67A5" w14:paraId="2BE29204" w14:textId="77777777" w:rsidTr="00E75BF3">
        <w:trPr>
          <w:trHeight w:val="28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33161" w14:textId="3605A782" w:rsidR="001E67A5" w:rsidRPr="001E67A5" w:rsidRDefault="001E67A5" w:rsidP="001E67A5">
            <w:pPr>
              <w:spacing w:after="0" w:line="240" w:lineRule="auto"/>
              <w:ind w:firstLine="0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  <w:r w:rsidRPr="001E67A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  <w:t>CAP RATE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A1A92" w14:textId="5FC90958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  <w:proofErr w:type="spellStart"/>
            <w:r w:rsidRPr="001E67A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  <w:t>SalePrice</w:t>
            </w:r>
            <w:proofErr w:type="spellEnd"/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A460E" w14:textId="79D8C7FC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  <w:r w:rsidRPr="001E67A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  <w:t>Gross Inc</w:t>
            </w:r>
            <w:r w:rsidR="00E75BF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  <w:t>ome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E5A09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  <w:r w:rsidRPr="001E67A5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  <w:t>CAP Rate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610C1AA" w14:textId="77777777" w:rsidR="001E67A5" w:rsidRPr="001E67A5" w:rsidRDefault="001E67A5" w:rsidP="001E67A5">
            <w:pPr>
              <w:spacing w:after="0" w:line="240" w:lineRule="auto"/>
              <w:ind w:firstLine="0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</w:p>
        </w:tc>
      </w:tr>
      <w:tr w:rsidR="001E67A5" w:rsidRPr="001E67A5" w14:paraId="572816E0" w14:textId="77777777" w:rsidTr="00E75BF3">
        <w:trPr>
          <w:trHeight w:val="285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97500" w14:textId="77777777" w:rsidR="001E67A5" w:rsidRPr="001E67A5" w:rsidRDefault="001E67A5" w:rsidP="001E67A5">
            <w:pPr>
              <w:spacing w:after="0" w:line="240" w:lineRule="auto"/>
              <w:ind w:firstLine="0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1E67A5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Gross Income/Sale Price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A71EB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1E67A5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$400,000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113F2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1E67A5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$30,564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70102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1E67A5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7.6%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50E7840" w14:textId="77777777" w:rsidR="001E67A5" w:rsidRPr="001E67A5" w:rsidRDefault="001E67A5" w:rsidP="001E67A5">
            <w:pPr>
              <w:spacing w:after="0" w:line="240" w:lineRule="auto"/>
              <w:ind w:firstLine="0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</w:tr>
    </w:tbl>
    <w:p w14:paraId="7827173D" w14:textId="77777777" w:rsidR="001E67A5" w:rsidRDefault="001E67A5" w:rsidP="00D14496">
      <w:pPr>
        <w:rPr>
          <w:b/>
          <w:bCs/>
        </w:rPr>
      </w:pPr>
    </w:p>
    <w:p w14:paraId="2A6C003A" w14:textId="709F4490" w:rsidR="001E67A5" w:rsidRDefault="001E67A5" w:rsidP="00D14496">
      <w:pPr>
        <w:rPr>
          <w:b/>
          <w:bCs/>
        </w:rPr>
      </w:pPr>
      <w:r>
        <w:rPr>
          <w:b/>
          <w:bCs/>
        </w:rPr>
        <w:t xml:space="preserve">Sept. 9, </w:t>
      </w:r>
      <w:proofErr w:type="gramStart"/>
      <w:r>
        <w:rPr>
          <w:b/>
          <w:bCs/>
        </w:rPr>
        <w:t>2025</w:t>
      </w:r>
      <w:proofErr w:type="gramEnd"/>
      <w:r>
        <w:rPr>
          <w:b/>
          <w:bCs/>
        </w:rPr>
        <w:t xml:space="preserve"> Market Analysis from ChatGPT:</w:t>
      </w:r>
    </w:p>
    <w:p w14:paraId="07710C18" w14:textId="73D41664" w:rsidR="00D14496" w:rsidRPr="00D14496" w:rsidRDefault="00D14496" w:rsidP="00D14496">
      <w:pPr>
        <w:rPr>
          <w:b/>
          <w:bCs/>
        </w:rPr>
      </w:pPr>
      <w:r w:rsidRPr="00D14496">
        <w:rPr>
          <w:b/>
          <w:bCs/>
        </w:rPr>
        <w:t>Yonkers / Westchester County Cap Rate Insights</w:t>
      </w:r>
    </w:p>
    <w:p w14:paraId="16E9B516" w14:textId="77777777" w:rsidR="00D14496" w:rsidRPr="00D14496" w:rsidRDefault="00D14496" w:rsidP="00D14496">
      <w:pPr>
        <w:rPr>
          <w:b/>
          <w:bCs/>
        </w:rPr>
      </w:pPr>
      <w:r w:rsidRPr="00D14496">
        <w:rPr>
          <w:b/>
          <w:bCs/>
        </w:rPr>
        <w:t>1. Apartment Loan Store – Yonkers (June 2025)</w:t>
      </w:r>
    </w:p>
    <w:p w14:paraId="1ED4C198" w14:textId="77777777" w:rsidR="00D14496" w:rsidRPr="00D14496" w:rsidRDefault="00D14496" w:rsidP="00D14496">
      <w:r w:rsidRPr="00D14496">
        <w:t>Provides cap rates for multifamily properties in Yonkers by class:</w:t>
      </w:r>
    </w:p>
    <w:p w14:paraId="6313AB53" w14:textId="77777777" w:rsidR="00D14496" w:rsidRPr="00D14496" w:rsidRDefault="00D14496" w:rsidP="00D14496">
      <w:pPr>
        <w:numPr>
          <w:ilvl w:val="0"/>
          <w:numId w:val="1"/>
        </w:numPr>
      </w:pPr>
      <w:r w:rsidRPr="00D14496">
        <w:rPr>
          <w:b/>
          <w:bCs/>
        </w:rPr>
        <w:t>Suburban A Class</w:t>
      </w:r>
      <w:r w:rsidRPr="00D14496">
        <w:t xml:space="preserve"> (likely well-maintained properties): </w:t>
      </w:r>
      <w:r w:rsidRPr="00D14496">
        <w:rPr>
          <w:b/>
          <w:bCs/>
        </w:rPr>
        <w:t>5.75%</w:t>
      </w:r>
    </w:p>
    <w:p w14:paraId="04A07775" w14:textId="77777777" w:rsidR="00D14496" w:rsidRPr="00D14496" w:rsidRDefault="00D14496" w:rsidP="00D14496">
      <w:pPr>
        <w:numPr>
          <w:ilvl w:val="0"/>
          <w:numId w:val="1"/>
        </w:numPr>
      </w:pPr>
      <w:r w:rsidRPr="00D14496">
        <w:rPr>
          <w:b/>
          <w:bCs/>
        </w:rPr>
        <w:t>Suburban B Class</w:t>
      </w:r>
      <w:r w:rsidRPr="00D14496">
        <w:t xml:space="preserve">: </w:t>
      </w:r>
      <w:r w:rsidRPr="00D14496">
        <w:rPr>
          <w:b/>
          <w:bCs/>
        </w:rPr>
        <w:t>5.88%</w:t>
      </w:r>
    </w:p>
    <w:p w14:paraId="1B1370FD" w14:textId="77777777" w:rsidR="00D14496" w:rsidRPr="00D14496" w:rsidRDefault="00D14496" w:rsidP="00D14496">
      <w:pPr>
        <w:numPr>
          <w:ilvl w:val="0"/>
          <w:numId w:val="1"/>
        </w:numPr>
      </w:pPr>
      <w:r w:rsidRPr="00D14496">
        <w:rPr>
          <w:b/>
          <w:bCs/>
        </w:rPr>
        <w:t>Suburban C Class</w:t>
      </w:r>
      <w:r w:rsidRPr="00D14496">
        <w:t xml:space="preserve"> (probably older or needing updates): </w:t>
      </w:r>
      <w:r w:rsidRPr="00D14496">
        <w:rPr>
          <w:b/>
          <w:bCs/>
        </w:rPr>
        <w:t>6.25%</w:t>
      </w:r>
      <w:r w:rsidRPr="00D14496">
        <w:br/>
      </w:r>
      <w:hyperlink r:id="rId5" w:tgtFrame="_blank" w:history="1">
        <w:r w:rsidRPr="00D14496">
          <w:rPr>
            <w:rStyle w:val="Hyperlink"/>
          </w:rPr>
          <w:t>Apartment Loan Store</w:t>
        </w:r>
      </w:hyperlink>
    </w:p>
    <w:p w14:paraId="53E25733" w14:textId="77777777" w:rsidR="00D14496" w:rsidRPr="00D14496" w:rsidRDefault="00D14496" w:rsidP="00D14496">
      <w:pPr>
        <w:rPr>
          <w:b/>
          <w:bCs/>
        </w:rPr>
      </w:pPr>
      <w:r w:rsidRPr="00D14496">
        <w:rPr>
          <w:b/>
          <w:bCs/>
        </w:rPr>
        <w:lastRenderedPageBreak/>
        <w:t>2. Admiral Real Estate – Westchester County Multifamily</w:t>
      </w:r>
    </w:p>
    <w:p w14:paraId="2D382FB2" w14:textId="77777777" w:rsidR="00D14496" w:rsidRPr="00D14496" w:rsidRDefault="00D14496" w:rsidP="00D14496">
      <w:r w:rsidRPr="00D14496">
        <w:t>Over the last 2–3 years:</w:t>
      </w:r>
    </w:p>
    <w:p w14:paraId="5F8A9648" w14:textId="77777777" w:rsidR="00D14496" w:rsidRPr="00D14496" w:rsidRDefault="00D14496" w:rsidP="00D14496">
      <w:pPr>
        <w:numPr>
          <w:ilvl w:val="0"/>
          <w:numId w:val="2"/>
        </w:numPr>
      </w:pPr>
      <w:r w:rsidRPr="00D14496">
        <w:rPr>
          <w:b/>
          <w:bCs/>
        </w:rPr>
        <w:t>Prime locations</w:t>
      </w:r>
      <w:r w:rsidRPr="00D14496">
        <w:t xml:space="preserve"> (e.g., near Metro</w:t>
      </w:r>
      <w:r w:rsidRPr="00D14496">
        <w:noBreakHyphen/>
        <w:t xml:space="preserve">North stations): cap rates around </w:t>
      </w:r>
      <w:r w:rsidRPr="00D14496">
        <w:rPr>
          <w:b/>
          <w:bCs/>
        </w:rPr>
        <w:t>5%</w:t>
      </w:r>
    </w:p>
    <w:p w14:paraId="62B42118" w14:textId="77777777" w:rsidR="00D14496" w:rsidRPr="00D14496" w:rsidRDefault="00D14496" w:rsidP="00D14496">
      <w:pPr>
        <w:numPr>
          <w:ilvl w:val="0"/>
          <w:numId w:val="2"/>
        </w:numPr>
      </w:pPr>
      <w:r w:rsidRPr="00D14496">
        <w:rPr>
          <w:b/>
          <w:bCs/>
        </w:rPr>
        <w:t>Walk</w:t>
      </w:r>
      <w:r w:rsidRPr="00D14496">
        <w:rPr>
          <w:b/>
          <w:bCs/>
        </w:rPr>
        <w:noBreakHyphen/>
        <w:t>ups or less vibrant areas</w:t>
      </w:r>
      <w:r w:rsidRPr="00D14496">
        <w:t xml:space="preserve">: significantly higher, between </w:t>
      </w:r>
      <w:r w:rsidRPr="00D14496">
        <w:rPr>
          <w:b/>
          <w:bCs/>
        </w:rPr>
        <w:t>7% – 8.5%</w:t>
      </w:r>
      <w:r w:rsidRPr="00D14496">
        <w:t xml:space="preserve">, depending on size, condition, maintenance issues </w:t>
      </w:r>
      <w:hyperlink r:id="rId6" w:tgtFrame="_blank" w:history="1">
        <w:r w:rsidRPr="00D14496">
          <w:rPr>
            <w:rStyle w:val="Hyperlink"/>
          </w:rPr>
          <w:t>admiralrealestate.com</w:t>
        </w:r>
      </w:hyperlink>
    </w:p>
    <w:p w14:paraId="336686DD" w14:textId="77777777" w:rsidR="00D14496" w:rsidRPr="00D14496" w:rsidRDefault="00D14496" w:rsidP="00D14496">
      <w:pPr>
        <w:rPr>
          <w:b/>
          <w:bCs/>
        </w:rPr>
      </w:pPr>
      <w:r w:rsidRPr="00D14496">
        <w:rPr>
          <w:b/>
          <w:bCs/>
        </w:rPr>
        <w:t>3. Showcase Listings – Westchester Multifamily for Sale</w:t>
      </w:r>
    </w:p>
    <w:p w14:paraId="7F508A66" w14:textId="77777777" w:rsidR="00D14496" w:rsidRPr="00D14496" w:rsidRDefault="00D14496" w:rsidP="00D14496">
      <w:r w:rsidRPr="00D14496">
        <w:t>Current listings show a range of actual asking cap rates:</w:t>
      </w:r>
    </w:p>
    <w:p w14:paraId="4FDA5B26" w14:textId="77777777" w:rsidR="00D14496" w:rsidRPr="00D14496" w:rsidRDefault="00D14496" w:rsidP="00D14496">
      <w:pPr>
        <w:numPr>
          <w:ilvl w:val="0"/>
          <w:numId w:val="3"/>
        </w:numPr>
      </w:pPr>
      <w:r w:rsidRPr="00D14496">
        <w:rPr>
          <w:b/>
          <w:bCs/>
        </w:rPr>
        <w:t>Lower end</w:t>
      </w:r>
      <w:r w:rsidRPr="00D14496">
        <w:t>: ~</w:t>
      </w:r>
      <w:r w:rsidRPr="00D14496">
        <w:rPr>
          <w:b/>
          <w:bCs/>
        </w:rPr>
        <w:t>4.9% – 6.0%</w:t>
      </w:r>
      <w:r w:rsidRPr="00D14496">
        <w:t xml:space="preserve"> (e.g., 50 Highland Ave at 4.9%; Sleepy Hollow at 6.0%)</w:t>
      </w:r>
    </w:p>
    <w:p w14:paraId="06E79075" w14:textId="77777777" w:rsidR="00D14496" w:rsidRPr="00D14496" w:rsidRDefault="00D14496" w:rsidP="00D14496">
      <w:pPr>
        <w:numPr>
          <w:ilvl w:val="0"/>
          <w:numId w:val="3"/>
        </w:numPr>
      </w:pPr>
      <w:r w:rsidRPr="00D14496">
        <w:rPr>
          <w:b/>
          <w:bCs/>
        </w:rPr>
        <w:t>Mid-range</w:t>
      </w:r>
      <w:r w:rsidRPr="00D14496">
        <w:t xml:space="preserve">: </w:t>
      </w:r>
      <w:r w:rsidRPr="00D14496">
        <w:rPr>
          <w:b/>
          <w:bCs/>
        </w:rPr>
        <w:t>6.3% – 7.0%</w:t>
      </w:r>
      <w:r w:rsidRPr="00D14496">
        <w:t xml:space="preserve"> (e.g., Rollins St Yonkers at 6.31%; Stanley Pl Yonkers at 7.0%)</w:t>
      </w:r>
    </w:p>
    <w:p w14:paraId="7C9D8F33" w14:textId="77777777" w:rsidR="00D14496" w:rsidRPr="00D14496" w:rsidRDefault="00D14496" w:rsidP="00D14496">
      <w:pPr>
        <w:numPr>
          <w:ilvl w:val="0"/>
          <w:numId w:val="3"/>
        </w:numPr>
      </w:pPr>
      <w:r w:rsidRPr="00D14496">
        <w:rPr>
          <w:b/>
          <w:bCs/>
        </w:rPr>
        <w:t>Higher end</w:t>
      </w:r>
      <w:r w:rsidRPr="00D14496">
        <w:t xml:space="preserve">: </w:t>
      </w:r>
      <w:r w:rsidRPr="00D14496">
        <w:rPr>
          <w:b/>
          <w:bCs/>
        </w:rPr>
        <w:t>8% – 9.5%</w:t>
      </w:r>
      <w:r w:rsidRPr="00D14496">
        <w:t xml:space="preserve"> (e.g., some Yonkers and Mount Vernon properties) </w:t>
      </w:r>
      <w:hyperlink r:id="rId7" w:tgtFrame="_blank" w:history="1">
        <w:r w:rsidRPr="00D14496">
          <w:rPr>
            <w:rStyle w:val="Hyperlink"/>
          </w:rPr>
          <w:t>Showcase+1</w:t>
        </w:r>
      </w:hyperlink>
    </w:p>
    <w:p w14:paraId="438B884B" w14:textId="77777777" w:rsidR="00D14496" w:rsidRPr="00D14496" w:rsidRDefault="00D14496" w:rsidP="00D14496">
      <w:pPr>
        <w:rPr>
          <w:b/>
          <w:bCs/>
        </w:rPr>
      </w:pPr>
      <w:r w:rsidRPr="00D14496">
        <w:rPr>
          <w:b/>
          <w:bCs/>
        </w:rPr>
        <w:t>4. Hudson Valley Benchmark</w:t>
      </w:r>
    </w:p>
    <w:p w14:paraId="5AF88D52" w14:textId="77777777" w:rsidR="00D14496" w:rsidRPr="00D14496" w:rsidRDefault="00D14496" w:rsidP="00D14496">
      <w:r w:rsidRPr="00D14496">
        <w:t>A broader regional metric (includes parts of Westchester):</w:t>
      </w:r>
    </w:p>
    <w:p w14:paraId="0C526818" w14:textId="77777777" w:rsidR="00D14496" w:rsidRPr="00D14496" w:rsidRDefault="00D14496" w:rsidP="00D14496">
      <w:pPr>
        <w:numPr>
          <w:ilvl w:val="0"/>
          <w:numId w:val="4"/>
        </w:numPr>
      </w:pPr>
      <w:r w:rsidRPr="00D14496">
        <w:rPr>
          <w:b/>
          <w:bCs/>
        </w:rPr>
        <w:t>Multifamily properties</w:t>
      </w:r>
      <w:r w:rsidRPr="00D14496">
        <w:t xml:space="preserve">: generally yield </w:t>
      </w:r>
      <w:r w:rsidRPr="00D14496">
        <w:rPr>
          <w:b/>
          <w:bCs/>
        </w:rPr>
        <w:t>5.5% – 6.5%</w:t>
      </w:r>
      <w:r w:rsidRPr="00D14496">
        <w:br/>
      </w:r>
      <w:hyperlink r:id="rId8" w:tgtFrame="_blank" w:history="1">
        <w:r w:rsidRPr="00D14496">
          <w:rPr>
            <w:rStyle w:val="Hyperlink"/>
          </w:rPr>
          <w:t>Birchwood Property &amp; Ventures</w:t>
        </w:r>
      </w:hyperlink>
    </w:p>
    <w:p w14:paraId="50702A5F" w14:textId="77777777" w:rsidR="00D14496" w:rsidRPr="00D14496" w:rsidRDefault="00000000" w:rsidP="00D14496">
      <w:r>
        <w:pict w14:anchorId="55ACA4B4">
          <v:rect id="_x0000_i1025" style="width:0;height:1.5pt" o:hralign="center" o:hrstd="t" o:hr="t" fillcolor="#a0a0a0" stroked="f"/>
        </w:pict>
      </w:r>
    </w:p>
    <w:p w14:paraId="7A166D8D" w14:textId="77777777" w:rsidR="00D14496" w:rsidRPr="00D14496" w:rsidRDefault="00D14496" w:rsidP="00D14496">
      <w:pPr>
        <w:rPr>
          <w:b/>
          <w:bCs/>
        </w:rPr>
      </w:pPr>
      <w:r w:rsidRPr="00D14496">
        <w:rPr>
          <w:b/>
          <w:bCs/>
        </w:rPr>
        <w:t>Summary Table: Cap Rate Ranges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42"/>
        <w:gridCol w:w="3437"/>
      </w:tblGrid>
      <w:tr w:rsidR="00D14496" w:rsidRPr="00D14496" w14:paraId="5D30CE9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975C1C5" w14:textId="77777777" w:rsidR="00D14496" w:rsidRPr="00D14496" w:rsidRDefault="00D14496" w:rsidP="00D14496">
            <w:pPr>
              <w:rPr>
                <w:b/>
                <w:bCs/>
              </w:rPr>
            </w:pPr>
            <w:r w:rsidRPr="00D14496">
              <w:rPr>
                <w:b/>
                <w:bCs/>
              </w:rPr>
              <w:t>Location / Source</w:t>
            </w:r>
          </w:p>
        </w:tc>
        <w:tc>
          <w:tcPr>
            <w:tcW w:w="0" w:type="auto"/>
            <w:vAlign w:val="center"/>
            <w:hideMark/>
          </w:tcPr>
          <w:p w14:paraId="45976CAC" w14:textId="77777777" w:rsidR="00D14496" w:rsidRPr="00D14496" w:rsidRDefault="00D14496" w:rsidP="00D14496">
            <w:pPr>
              <w:rPr>
                <w:b/>
                <w:bCs/>
              </w:rPr>
            </w:pPr>
            <w:r w:rsidRPr="00D14496">
              <w:rPr>
                <w:b/>
                <w:bCs/>
              </w:rPr>
              <w:t>Estimated Cap Rate Range</w:t>
            </w:r>
          </w:p>
        </w:tc>
      </w:tr>
      <w:tr w:rsidR="00D14496" w:rsidRPr="00D14496" w14:paraId="751E0C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3257E" w14:textId="77777777" w:rsidR="00D14496" w:rsidRPr="00D14496" w:rsidRDefault="00D14496" w:rsidP="00D14496">
            <w:r w:rsidRPr="00D14496">
              <w:t>Suburban Yonkers A</w:t>
            </w:r>
            <w:r w:rsidRPr="00D14496">
              <w:noBreakHyphen/>
              <w:t>Class (Apartment Loan Store)</w:t>
            </w:r>
          </w:p>
        </w:tc>
        <w:tc>
          <w:tcPr>
            <w:tcW w:w="0" w:type="auto"/>
            <w:vAlign w:val="center"/>
            <w:hideMark/>
          </w:tcPr>
          <w:p w14:paraId="40721F0D" w14:textId="77777777" w:rsidR="00D14496" w:rsidRPr="00D14496" w:rsidRDefault="00D14496" w:rsidP="00D14496">
            <w:r w:rsidRPr="00D14496">
              <w:t>5.75%</w:t>
            </w:r>
          </w:p>
        </w:tc>
      </w:tr>
      <w:tr w:rsidR="00D14496" w:rsidRPr="00D14496" w14:paraId="17E5A0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39EF0" w14:textId="77777777" w:rsidR="00D14496" w:rsidRPr="00D14496" w:rsidRDefault="00D14496" w:rsidP="00D14496">
            <w:r w:rsidRPr="00D14496">
              <w:t>Suburban B</w:t>
            </w:r>
            <w:r w:rsidRPr="00D14496">
              <w:noBreakHyphen/>
              <w:t>Class (Yonkers)</w:t>
            </w:r>
          </w:p>
        </w:tc>
        <w:tc>
          <w:tcPr>
            <w:tcW w:w="0" w:type="auto"/>
            <w:vAlign w:val="center"/>
            <w:hideMark/>
          </w:tcPr>
          <w:p w14:paraId="17B50DF8" w14:textId="77777777" w:rsidR="00D14496" w:rsidRPr="00D14496" w:rsidRDefault="00D14496" w:rsidP="00D14496">
            <w:r w:rsidRPr="00D14496">
              <w:t>5.88%</w:t>
            </w:r>
          </w:p>
        </w:tc>
      </w:tr>
      <w:tr w:rsidR="00D14496" w:rsidRPr="00D14496" w14:paraId="407D06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B4049" w14:textId="77777777" w:rsidR="00D14496" w:rsidRPr="00D14496" w:rsidRDefault="00D14496" w:rsidP="00D14496">
            <w:r w:rsidRPr="00D14496">
              <w:t>Suburban C</w:t>
            </w:r>
            <w:r w:rsidRPr="00D14496">
              <w:noBreakHyphen/>
              <w:t>Class (Yonkers)</w:t>
            </w:r>
          </w:p>
        </w:tc>
        <w:tc>
          <w:tcPr>
            <w:tcW w:w="0" w:type="auto"/>
            <w:vAlign w:val="center"/>
            <w:hideMark/>
          </w:tcPr>
          <w:p w14:paraId="7F1E179E" w14:textId="77777777" w:rsidR="00D14496" w:rsidRPr="00D14496" w:rsidRDefault="00D14496" w:rsidP="00D14496">
            <w:r w:rsidRPr="00D14496">
              <w:t>6.25%</w:t>
            </w:r>
          </w:p>
        </w:tc>
      </w:tr>
      <w:tr w:rsidR="00D14496" w:rsidRPr="00D14496" w14:paraId="1B011A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3D1D5" w14:textId="77777777" w:rsidR="00D14496" w:rsidRPr="00D14496" w:rsidRDefault="00D14496" w:rsidP="00D14496">
            <w:r w:rsidRPr="00D14496">
              <w:t>Prime Westchester multifamily</w:t>
            </w:r>
          </w:p>
        </w:tc>
        <w:tc>
          <w:tcPr>
            <w:tcW w:w="0" w:type="auto"/>
            <w:vAlign w:val="center"/>
            <w:hideMark/>
          </w:tcPr>
          <w:p w14:paraId="6B75A328" w14:textId="77777777" w:rsidR="00D14496" w:rsidRPr="00D14496" w:rsidRDefault="00D14496" w:rsidP="00D14496">
            <w:r w:rsidRPr="00D14496">
              <w:t>~5%</w:t>
            </w:r>
          </w:p>
        </w:tc>
      </w:tr>
      <w:tr w:rsidR="00D14496" w:rsidRPr="00D14496" w14:paraId="131CA7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FAEE6" w14:textId="77777777" w:rsidR="00D14496" w:rsidRPr="00D14496" w:rsidRDefault="00D14496" w:rsidP="00D14496">
            <w:proofErr w:type="gramStart"/>
            <w:r w:rsidRPr="00D14496">
              <w:t>Walk</w:t>
            </w:r>
            <w:r w:rsidRPr="00D14496">
              <w:noBreakHyphen/>
              <w:t>up</w:t>
            </w:r>
            <w:proofErr w:type="gramEnd"/>
            <w:r w:rsidRPr="00D14496">
              <w:t xml:space="preserve"> / secondary locations (Westchester)</w:t>
            </w:r>
          </w:p>
        </w:tc>
        <w:tc>
          <w:tcPr>
            <w:tcW w:w="0" w:type="auto"/>
            <w:vAlign w:val="center"/>
            <w:hideMark/>
          </w:tcPr>
          <w:p w14:paraId="4FF55DCF" w14:textId="77777777" w:rsidR="00D14496" w:rsidRPr="00D14496" w:rsidRDefault="00D14496" w:rsidP="00D14496">
            <w:r w:rsidRPr="00D14496">
              <w:t>7.0% – 8.5%</w:t>
            </w:r>
          </w:p>
        </w:tc>
      </w:tr>
      <w:tr w:rsidR="00D14496" w:rsidRPr="00D14496" w14:paraId="69AE91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4DADB" w14:textId="77777777" w:rsidR="00D14496" w:rsidRPr="00D14496" w:rsidRDefault="00D14496" w:rsidP="00D14496">
            <w:r w:rsidRPr="00D14496">
              <w:t>Current listing prices (Yonkers area)</w:t>
            </w:r>
          </w:p>
        </w:tc>
        <w:tc>
          <w:tcPr>
            <w:tcW w:w="0" w:type="auto"/>
            <w:vAlign w:val="center"/>
            <w:hideMark/>
          </w:tcPr>
          <w:p w14:paraId="658CE809" w14:textId="77777777" w:rsidR="00D14496" w:rsidRPr="00D14496" w:rsidRDefault="00D14496" w:rsidP="00D14496">
            <w:r w:rsidRPr="00D14496">
              <w:t>4.9% – 9.5%</w:t>
            </w:r>
          </w:p>
        </w:tc>
      </w:tr>
      <w:tr w:rsidR="00D14496" w:rsidRPr="00D14496" w14:paraId="52608F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B6C6F" w14:textId="77777777" w:rsidR="00D14496" w:rsidRPr="00D14496" w:rsidRDefault="00D14496" w:rsidP="00D14496">
            <w:r w:rsidRPr="00D14496">
              <w:t>General Hudson Valley multifamily</w:t>
            </w:r>
          </w:p>
        </w:tc>
        <w:tc>
          <w:tcPr>
            <w:tcW w:w="0" w:type="auto"/>
            <w:vAlign w:val="center"/>
            <w:hideMark/>
          </w:tcPr>
          <w:p w14:paraId="764BBB62" w14:textId="77777777" w:rsidR="00D14496" w:rsidRPr="00D14496" w:rsidRDefault="00D14496" w:rsidP="00D14496">
            <w:r w:rsidRPr="00D14496">
              <w:t>5.5% – 6.5%</w:t>
            </w:r>
          </w:p>
        </w:tc>
      </w:tr>
    </w:tbl>
    <w:p w14:paraId="5D68F139" w14:textId="77777777" w:rsidR="00D14496" w:rsidRPr="00D14496" w:rsidRDefault="00000000" w:rsidP="00D14496">
      <w:r>
        <w:pict w14:anchorId="5B376C19">
          <v:rect id="_x0000_i1026" style="width:0;height:1.5pt" o:hralign="center" o:hrstd="t" o:hr="t" fillcolor="#a0a0a0" stroked="f"/>
        </w:pict>
      </w:r>
    </w:p>
    <w:p w14:paraId="1DFAFD03" w14:textId="77777777" w:rsidR="00D14496" w:rsidRPr="00D14496" w:rsidRDefault="00D14496" w:rsidP="00D14496">
      <w:pPr>
        <w:rPr>
          <w:b/>
          <w:bCs/>
        </w:rPr>
      </w:pPr>
      <w:r w:rsidRPr="00D14496">
        <w:rPr>
          <w:b/>
          <w:bCs/>
        </w:rPr>
        <w:t>Interpretation for 2</w:t>
      </w:r>
      <w:r w:rsidRPr="00D14496">
        <w:rPr>
          <w:b/>
          <w:bCs/>
        </w:rPr>
        <w:noBreakHyphen/>
        <w:t>Family, 1</w:t>
      </w:r>
      <w:r w:rsidRPr="00D14496">
        <w:rPr>
          <w:b/>
          <w:bCs/>
        </w:rPr>
        <w:noBreakHyphen/>
        <w:t>Bedroom Buildings</w:t>
      </w:r>
    </w:p>
    <w:p w14:paraId="40C925BF" w14:textId="77777777" w:rsidR="00D14496" w:rsidRPr="00D14496" w:rsidRDefault="00D14496" w:rsidP="00D14496">
      <w:r w:rsidRPr="00D14496">
        <w:t>Your property type (two</w:t>
      </w:r>
      <w:r w:rsidRPr="00D14496">
        <w:noBreakHyphen/>
        <w:t>family, each unit 1</w:t>
      </w:r>
      <w:r w:rsidRPr="00D14496">
        <w:rPr>
          <w:rFonts w:ascii="Arial" w:hAnsi="Arial" w:cs="Arial"/>
        </w:rPr>
        <w:t> </w:t>
      </w:r>
      <w:r w:rsidRPr="00D14496">
        <w:t>BR) likely falls into the suburban B or C category</w:t>
      </w:r>
      <w:r w:rsidRPr="00D14496">
        <w:rPr>
          <w:rFonts w:ascii="Aptos" w:hAnsi="Aptos" w:cs="Aptos"/>
        </w:rPr>
        <w:t>—</w:t>
      </w:r>
      <w:r w:rsidRPr="00D14496">
        <w:t>unless it's in a high-demand downtown or transit corridor (which could push it toward A</w:t>
      </w:r>
      <w:r w:rsidRPr="00D14496">
        <w:noBreakHyphen/>
        <w:t>Class characteristics).</w:t>
      </w:r>
    </w:p>
    <w:p w14:paraId="7FB9D910" w14:textId="77777777" w:rsidR="00D14496" w:rsidRPr="00D14496" w:rsidRDefault="00D14496" w:rsidP="00D14496">
      <w:pPr>
        <w:numPr>
          <w:ilvl w:val="0"/>
          <w:numId w:val="5"/>
        </w:numPr>
      </w:pPr>
      <w:r w:rsidRPr="00D14496">
        <w:rPr>
          <w:b/>
          <w:bCs/>
        </w:rPr>
        <w:t>If well-maintained and in decent suburban location</w:t>
      </w:r>
      <w:r w:rsidRPr="00D14496">
        <w:t xml:space="preserve">: cap rate may hover </w:t>
      </w:r>
      <w:r w:rsidRPr="00D14496">
        <w:rPr>
          <w:b/>
          <w:bCs/>
        </w:rPr>
        <w:t>around 5.8% – 6.2%</w:t>
      </w:r>
    </w:p>
    <w:p w14:paraId="17C9425C" w14:textId="77777777" w:rsidR="00D14496" w:rsidRPr="00D14496" w:rsidRDefault="00D14496" w:rsidP="00D14496">
      <w:pPr>
        <w:numPr>
          <w:ilvl w:val="0"/>
          <w:numId w:val="5"/>
        </w:numPr>
      </w:pPr>
      <w:r w:rsidRPr="00D14496">
        <w:rPr>
          <w:b/>
          <w:bCs/>
        </w:rPr>
        <w:t>If prime location or exceptional asset</w:t>
      </w:r>
      <w:r w:rsidRPr="00D14496">
        <w:t xml:space="preserve">: you might see </w:t>
      </w:r>
      <w:r w:rsidRPr="00D14496">
        <w:rPr>
          <w:b/>
          <w:bCs/>
        </w:rPr>
        <w:t>~5%</w:t>
      </w:r>
    </w:p>
    <w:p w14:paraId="1F038D87" w14:textId="77777777" w:rsidR="00D14496" w:rsidRPr="00D14496" w:rsidRDefault="00D14496" w:rsidP="00D14496">
      <w:pPr>
        <w:numPr>
          <w:ilvl w:val="0"/>
          <w:numId w:val="5"/>
        </w:numPr>
      </w:pPr>
      <w:r w:rsidRPr="00D14496">
        <w:rPr>
          <w:b/>
          <w:bCs/>
        </w:rPr>
        <w:lastRenderedPageBreak/>
        <w:t>If older or in less desirable spot</w:t>
      </w:r>
      <w:r w:rsidRPr="00D14496">
        <w:t xml:space="preserve">: cap rate could climb to </w:t>
      </w:r>
      <w:r w:rsidRPr="00D14496">
        <w:rPr>
          <w:b/>
          <w:bCs/>
        </w:rPr>
        <w:t>7% or more</w:t>
      </w:r>
    </w:p>
    <w:p w14:paraId="6659402B" w14:textId="77777777" w:rsidR="00D14496" w:rsidRPr="00D14496" w:rsidRDefault="00000000" w:rsidP="00D14496">
      <w:r>
        <w:pict w14:anchorId="783AEBB2">
          <v:rect id="_x0000_i1027" style="width:0;height:1.5pt" o:hralign="center" o:hrstd="t" o:hr="t" fillcolor="#a0a0a0" stroked="f"/>
        </w:pict>
      </w:r>
    </w:p>
    <w:p w14:paraId="08FFA072" w14:textId="77777777" w:rsidR="00D14496" w:rsidRPr="00D14496" w:rsidRDefault="00D14496" w:rsidP="00D14496">
      <w:pPr>
        <w:rPr>
          <w:b/>
          <w:bCs/>
        </w:rPr>
      </w:pPr>
      <w:r w:rsidRPr="00D14496">
        <w:rPr>
          <w:b/>
          <w:bCs/>
        </w:rPr>
        <w:t>Final Thoughts</w:t>
      </w:r>
    </w:p>
    <w:p w14:paraId="51BADB54" w14:textId="77777777" w:rsidR="00D14496" w:rsidRPr="00D14496" w:rsidRDefault="00D14496" w:rsidP="00D14496">
      <w:pPr>
        <w:numPr>
          <w:ilvl w:val="0"/>
          <w:numId w:val="6"/>
        </w:numPr>
      </w:pPr>
      <w:r w:rsidRPr="00D14496">
        <w:rPr>
          <w:b/>
          <w:bCs/>
        </w:rPr>
        <w:t>Average cap rates for such properties</w:t>
      </w:r>
      <w:r w:rsidRPr="00D14496">
        <w:t xml:space="preserve"> in Yonkers / Westchester typically range </w:t>
      </w:r>
      <w:r w:rsidRPr="00D14496">
        <w:rPr>
          <w:b/>
          <w:bCs/>
        </w:rPr>
        <w:t>between ~5% to 6.5%</w:t>
      </w:r>
      <w:r w:rsidRPr="00D14496">
        <w:t>.</w:t>
      </w:r>
    </w:p>
    <w:p w14:paraId="087CFBE9" w14:textId="77777777" w:rsidR="00D14496" w:rsidRPr="00D14496" w:rsidRDefault="00D14496" w:rsidP="00D14496">
      <w:pPr>
        <w:numPr>
          <w:ilvl w:val="0"/>
          <w:numId w:val="6"/>
        </w:numPr>
      </w:pPr>
      <w:r w:rsidRPr="00D14496">
        <w:rPr>
          <w:b/>
          <w:bCs/>
        </w:rPr>
        <w:t>Listings demonstrate variability</w:t>
      </w:r>
      <w:r w:rsidRPr="00D14496">
        <w:t xml:space="preserve">—some exceptional cases yield as low as </w:t>
      </w:r>
      <w:r w:rsidRPr="00D14496">
        <w:rPr>
          <w:b/>
          <w:bCs/>
        </w:rPr>
        <w:t>4.9%</w:t>
      </w:r>
      <w:r w:rsidRPr="00D14496">
        <w:t xml:space="preserve">, while others approach </w:t>
      </w:r>
      <w:r w:rsidRPr="00D14496">
        <w:rPr>
          <w:b/>
          <w:bCs/>
        </w:rPr>
        <w:t>8</w:t>
      </w:r>
      <w:r w:rsidRPr="00D14496">
        <w:rPr>
          <w:b/>
          <w:bCs/>
        </w:rPr>
        <w:noBreakHyphen/>
        <w:t>9%</w:t>
      </w:r>
      <w:r w:rsidRPr="00D14496">
        <w:t xml:space="preserve"> depending on condition and location.</w:t>
      </w:r>
    </w:p>
    <w:p w14:paraId="3DD8DDAE" w14:textId="77777777" w:rsidR="00D14496" w:rsidRPr="00D14496" w:rsidRDefault="00D14496" w:rsidP="00D14496">
      <w:pPr>
        <w:numPr>
          <w:ilvl w:val="0"/>
          <w:numId w:val="6"/>
        </w:numPr>
      </w:pPr>
      <w:r w:rsidRPr="00D14496">
        <w:rPr>
          <w:b/>
          <w:bCs/>
        </w:rPr>
        <w:t>Regional benchmarks</w:t>
      </w:r>
      <w:r w:rsidRPr="00D14496">
        <w:t xml:space="preserve"> (Hudson Valley) support this range, pointing to </w:t>
      </w:r>
      <w:r w:rsidRPr="00D14496">
        <w:rPr>
          <w:b/>
          <w:bCs/>
        </w:rPr>
        <w:t>5.5% – 6.5%</w:t>
      </w:r>
      <w:r w:rsidRPr="00D14496">
        <w:t xml:space="preserve"> as standard for multifamily assets.</w:t>
      </w:r>
    </w:p>
    <w:p w14:paraId="75750DE3" w14:textId="77777777" w:rsidR="00772B78" w:rsidRDefault="00772B78"/>
    <w:sectPr w:rsidR="00772B78" w:rsidSect="00B70CC2">
      <w:pgSz w:w="11906" w:h="16838" w:code="9"/>
      <w:pgMar w:top="1440" w:right="1440" w:bottom="1440" w:left="1440" w:header="706" w:footer="706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5394E"/>
    <w:multiLevelType w:val="multilevel"/>
    <w:tmpl w:val="6F0E0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5F0D1F"/>
    <w:multiLevelType w:val="multilevel"/>
    <w:tmpl w:val="1FFC7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055CDF"/>
    <w:multiLevelType w:val="multilevel"/>
    <w:tmpl w:val="29E6A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14382C"/>
    <w:multiLevelType w:val="multilevel"/>
    <w:tmpl w:val="69821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FA1646"/>
    <w:multiLevelType w:val="multilevel"/>
    <w:tmpl w:val="7278D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8F2BA6"/>
    <w:multiLevelType w:val="multilevel"/>
    <w:tmpl w:val="76F2A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0273481">
    <w:abstractNumId w:val="3"/>
  </w:num>
  <w:num w:numId="2" w16cid:durableId="856887167">
    <w:abstractNumId w:val="4"/>
  </w:num>
  <w:num w:numId="3" w16cid:durableId="1795514764">
    <w:abstractNumId w:val="2"/>
  </w:num>
  <w:num w:numId="4" w16cid:durableId="1751465669">
    <w:abstractNumId w:val="0"/>
  </w:num>
  <w:num w:numId="5" w16cid:durableId="1861623977">
    <w:abstractNumId w:val="5"/>
  </w:num>
  <w:num w:numId="6" w16cid:durableId="1498769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496"/>
    <w:rsid w:val="001E67A5"/>
    <w:rsid w:val="00370575"/>
    <w:rsid w:val="004012C9"/>
    <w:rsid w:val="005A0C89"/>
    <w:rsid w:val="00601545"/>
    <w:rsid w:val="007564F4"/>
    <w:rsid w:val="00772B78"/>
    <w:rsid w:val="00867DA5"/>
    <w:rsid w:val="00B56AD4"/>
    <w:rsid w:val="00B70CC2"/>
    <w:rsid w:val="00D14496"/>
    <w:rsid w:val="00E7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F6B62"/>
  <w15:chartTrackingRefBased/>
  <w15:docId w15:val="{37BF7C57-1CEB-477F-A0E0-392B7CAD1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44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44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44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44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44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44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44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44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44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44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44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44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44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44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44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44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44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44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44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44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4496"/>
    <w:pPr>
      <w:numPr>
        <w:ilvl w:val="1"/>
      </w:numPr>
      <w:ind w:firstLine="72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44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44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44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44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44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44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44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449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1449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44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rchwood-property.com/blog/caprates-explained-what-hudson-valley-investors-should-know-in2025-?utm_source=chatgp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howcase.com/ny/westchester-county/apartment-buildings/for-sale/?utm_source=chatgp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iralrealestate.com/multifamily-real-estate-investment-sales/?utm_source=chatgpt.com" TargetMode="External"/><Relationship Id="rId5" Type="http://schemas.openxmlformats.org/officeDocument/2006/relationships/hyperlink" Target="https://apartmentloanstore.com/yonkers/new-york/cap-loan-rates?utm_source=chatgpt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Avgerakis</dc:creator>
  <cp:keywords/>
  <dc:description/>
  <cp:lastModifiedBy>George Avgerakis</cp:lastModifiedBy>
  <cp:revision>2</cp:revision>
  <dcterms:created xsi:type="dcterms:W3CDTF">2026-02-19T22:52:00Z</dcterms:created>
  <dcterms:modified xsi:type="dcterms:W3CDTF">2026-02-19T22:52:00Z</dcterms:modified>
</cp:coreProperties>
</file>