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79A2C4" w14:textId="208E0797" w:rsidR="00652CA3" w:rsidRDefault="00A45183">
      <w:pPr>
        <w:rPr>
          <w:b/>
          <w:bCs/>
          <w:sz w:val="32"/>
          <w:szCs w:val="32"/>
          <w:u w:val="single"/>
        </w:rPr>
      </w:pPr>
      <w:r w:rsidRPr="00A45183">
        <w:rPr>
          <w:b/>
          <w:bCs/>
          <w:sz w:val="32"/>
          <w:szCs w:val="32"/>
          <w:u w:val="single"/>
        </w:rPr>
        <w:t>B2 Neighborhood Business Zone</w:t>
      </w:r>
    </w:p>
    <w:p w14:paraId="03C5DE10" w14:textId="23A51272" w:rsidR="00A45183" w:rsidRPr="00A45183" w:rsidRDefault="00A45183">
      <w:pPr>
        <w:rPr>
          <w:b/>
          <w:bCs/>
          <w:sz w:val="24"/>
          <w:szCs w:val="24"/>
          <w:u w:val="single"/>
        </w:rPr>
      </w:pPr>
      <w:r w:rsidRPr="00A45183">
        <w:rPr>
          <w:b/>
          <w:bCs/>
          <w:sz w:val="24"/>
          <w:szCs w:val="24"/>
          <w:u w:val="single"/>
        </w:rPr>
        <w:t>Permitted Uses:</w:t>
      </w:r>
    </w:p>
    <w:p w14:paraId="58D09F78" w14:textId="2971954D" w:rsidR="00A45183" w:rsidRDefault="00A45183">
      <w:p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>Academic tutoring services, provided that not more than 1,500 square feet of floor area is devoted to these purposes</w:t>
      </w:r>
    </w:p>
    <w:p w14:paraId="057981F8" w14:textId="299BE697" w:rsidR="00A45183" w:rsidRDefault="00A45183">
      <w:p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>Accessory uses clearly and customarily incidental to a permitted use</w:t>
      </w:r>
    </w:p>
    <w:p w14:paraId="5CE9F3B7" w14:textId="42D714FA" w:rsidR="00A45183" w:rsidRDefault="00A45183">
      <w:p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>Aerobic/gym facility, weight training and weight control establishments</w:t>
      </w:r>
    </w:p>
    <w:p w14:paraId="504C9E8D" w14:textId="414A5806" w:rsidR="00A45183" w:rsidRDefault="00A45183">
      <w:p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>Alcoholic beverages, packaged retail sales</w:t>
      </w:r>
    </w:p>
    <w:p w14:paraId="5C1FB1F3" w14:textId="6EE06BD5" w:rsidR="00A45183" w:rsidRDefault="00A45183">
      <w:p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>Automobile parking operated in conjunction with permitted uses</w:t>
      </w:r>
    </w:p>
    <w:p w14:paraId="3295C4D0" w14:textId="5C2DDF49" w:rsidR="00A45183" w:rsidRDefault="00A45183">
      <w:p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>Automobile service stations as a conditional use</w:t>
      </w:r>
    </w:p>
    <w:p w14:paraId="66DBD633" w14:textId="575A776D" w:rsidR="00A45183" w:rsidRDefault="00A45183">
      <w:p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>Bakeries and baking plants where incidental to retail sale of baked goods on the premises</w:t>
      </w:r>
    </w:p>
    <w:p w14:paraId="44A47AB2" w14:textId="603B32CE" w:rsidR="00A45183" w:rsidRDefault="00A45183">
      <w:pPr>
        <w:rPr>
          <w:sz w:val="24"/>
          <w:szCs w:val="24"/>
        </w:rPr>
      </w:pPr>
      <w:r>
        <w:rPr>
          <w:sz w:val="24"/>
          <w:szCs w:val="24"/>
        </w:rPr>
        <w:t>Banks</w:t>
      </w:r>
    </w:p>
    <w:p w14:paraId="34432E84" w14:textId="1984E242" w:rsidR="00A45183" w:rsidRDefault="00A45183">
      <w:pPr>
        <w:rPr>
          <w:sz w:val="24"/>
          <w:szCs w:val="24"/>
        </w:rPr>
      </w:pPr>
      <w:r>
        <w:rPr>
          <w:sz w:val="24"/>
          <w:szCs w:val="24"/>
        </w:rPr>
        <w:t>Barbers, barber, and beauty shops</w:t>
      </w:r>
    </w:p>
    <w:p w14:paraId="19E8ADDC" w14:textId="03DEDB5C" w:rsidR="00A45183" w:rsidRDefault="00A45183">
      <w:p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>Bus passenger stations</w:t>
      </w:r>
    </w:p>
    <w:p w14:paraId="1791FBDE" w14:textId="1A3C3757" w:rsidR="00A45183" w:rsidRDefault="00A45183">
      <w:p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>Catering, where incidental to sales or services on the premises</w:t>
      </w:r>
    </w:p>
    <w:p w14:paraId="1323C63F" w14:textId="21B5E96C" w:rsidR="00A45183" w:rsidRDefault="00A45183">
      <w:p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>Drugstores</w:t>
      </w:r>
    </w:p>
    <w:p w14:paraId="5AC8A4C8" w14:textId="5DBBF771" w:rsidR="00A45183" w:rsidRDefault="00A45183">
      <w:p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>Dry-cleaning pickup stations</w:t>
      </w:r>
    </w:p>
    <w:p w14:paraId="0F109115" w14:textId="6964E703" w:rsidR="00A45183" w:rsidRDefault="00A45183">
      <w:p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>Dry-cleaning and service counter, provided that no more than 2,000 square feet of floor area is devoted to these processes</w:t>
      </w:r>
    </w:p>
    <w:p w14:paraId="5EFF4F15" w14:textId="2F9D20A2" w:rsidR="00A45183" w:rsidRDefault="00A45183">
      <w:p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>Food stores, retail</w:t>
      </w:r>
    </w:p>
    <w:p w14:paraId="39F9C2CA" w14:textId="6FB1129B" w:rsidR="00A45183" w:rsidRDefault="00A45183">
      <w:p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>Garage, private (see article </w:t>
      </w:r>
      <w:hyperlink r:id="rId4" w:anchor="11431717" w:history="1">
        <w:r>
          <w:rPr>
            <w:rStyle w:val="Hyperlink"/>
            <w:rFonts w:ascii="Arial" w:hAnsi="Arial" w:cs="Arial"/>
            <w:b/>
            <w:bCs/>
            <w:color w:val="333333"/>
            <w:shd w:val="clear" w:color="auto" w:fill="FFFFFF"/>
          </w:rPr>
          <w:t>V</w:t>
        </w:r>
      </w:hyperlink>
      <w:r>
        <w:rPr>
          <w:rFonts w:ascii="Arial" w:hAnsi="Arial" w:cs="Arial"/>
          <w:color w:val="333333"/>
          <w:shd w:val="clear" w:color="auto" w:fill="FFFFFF"/>
        </w:rPr>
        <w:t>)</w:t>
      </w:r>
    </w:p>
    <w:p w14:paraId="7723A4D0" w14:textId="7177EE7B" w:rsidR="00A45183" w:rsidRDefault="00A45183">
      <w:p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>Hardware, retail sales</w:t>
      </w:r>
    </w:p>
    <w:p w14:paraId="2104EBF8" w14:textId="4701A949" w:rsidR="00A45183" w:rsidRDefault="00A45183">
      <w:p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>Laundries incidental to retail service counter, provided that not more than 2,000 square feet of floor space is devoted to the laundering and finishing processes</w:t>
      </w:r>
    </w:p>
    <w:p w14:paraId="25C82120" w14:textId="1EEF9FB3" w:rsidR="00A45183" w:rsidRDefault="00A45183">
      <w:p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>Launderettes where individual family-size laundry equipment is rented for use by the customer</w:t>
      </w:r>
    </w:p>
    <w:p w14:paraId="69CE5258" w14:textId="6E76C2B2" w:rsidR="00A45183" w:rsidRDefault="00A45183">
      <w:p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>Laundry pickup stations</w:t>
      </w:r>
    </w:p>
    <w:p w14:paraId="5D1810C3" w14:textId="3DF448FF" w:rsidR="00A45183" w:rsidRDefault="00A45183">
      <w:p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>Libraries</w:t>
      </w:r>
    </w:p>
    <w:p w14:paraId="5FA13B52" w14:textId="204A5578" w:rsidR="00A45183" w:rsidRDefault="00A45183">
      <w:p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>Newsstands</w:t>
      </w:r>
    </w:p>
    <w:p w14:paraId="5EBDB24F" w14:textId="36E9C95A" w:rsidR="00A45183" w:rsidRDefault="00A45183">
      <w:p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>Offices and office buildings</w:t>
      </w:r>
    </w:p>
    <w:p w14:paraId="41DE62BA" w14:textId="07E16A62" w:rsidR="00A45183" w:rsidRDefault="00A45183">
      <w:p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>Paint, retail stores</w:t>
      </w:r>
    </w:p>
    <w:p w14:paraId="6DBAE394" w14:textId="4405928F" w:rsidR="00A45183" w:rsidRDefault="00A45183">
      <w:p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>Restaurants and taverns</w:t>
      </w:r>
    </w:p>
    <w:p w14:paraId="24D44727" w14:textId="5B8C7A86" w:rsidR="00A45183" w:rsidRDefault="00A45183">
      <w:p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lastRenderedPageBreak/>
        <w:t>Retail stores similar to those otherwise named on the list</w:t>
      </w:r>
    </w:p>
    <w:p w14:paraId="374547A3" w14:textId="32BED6DD" w:rsidR="00A45183" w:rsidRDefault="00A45183">
      <w:p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>Shoe repair shops</w:t>
      </w:r>
    </w:p>
    <w:p w14:paraId="5E45AEC8" w14:textId="58B01074" w:rsidR="00A45183" w:rsidRDefault="00A45183">
      <w:r>
        <w:rPr>
          <w:rFonts w:ascii="Arial" w:hAnsi="Arial" w:cs="Arial"/>
          <w:color w:val="333333"/>
          <w:shd w:val="clear" w:color="auto" w:fill="FFFFFF"/>
        </w:rPr>
        <w:t>Signs, as permitted under § </w:t>
      </w:r>
      <w:hyperlink r:id="rId5" w:anchor="11431854" w:history="1">
        <w:r>
          <w:rPr>
            <w:rStyle w:val="Hyperlink"/>
            <w:rFonts w:ascii="Arial" w:hAnsi="Arial" w:cs="Arial"/>
            <w:b/>
            <w:bCs/>
            <w:color w:val="333333"/>
            <w:shd w:val="clear" w:color="auto" w:fill="FFFFFF"/>
          </w:rPr>
          <w:t>186-28</w:t>
        </w:r>
      </w:hyperlink>
    </w:p>
    <w:p w14:paraId="7574235B" w14:textId="7D5A6531" w:rsidR="00A45183" w:rsidRDefault="00A45183">
      <w:p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>Stationery stores</w:t>
      </w:r>
    </w:p>
    <w:p w14:paraId="0FE8F586" w14:textId="6D0E155A" w:rsidR="00A45183" w:rsidRDefault="00A45183">
      <w:p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>Tailors</w:t>
      </w:r>
    </w:p>
    <w:p w14:paraId="50560CAA" w14:textId="5839FF1D" w:rsidR="00A45183" w:rsidRPr="00A45183" w:rsidRDefault="00A45183">
      <w:pPr>
        <w:rPr>
          <w:sz w:val="24"/>
          <w:szCs w:val="24"/>
        </w:rPr>
      </w:pPr>
      <w:r>
        <w:rPr>
          <w:rFonts w:ascii="Arial" w:hAnsi="Arial" w:cs="Arial"/>
          <w:color w:val="333333"/>
          <w:shd w:val="clear" w:color="auto" w:fill="FFFFFF"/>
        </w:rPr>
        <w:t>Telephone booth (pay phone) within 10 feet of a principal building</w:t>
      </w:r>
    </w:p>
    <w:sectPr w:rsidR="00A45183" w:rsidRPr="00A451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183"/>
    <w:rsid w:val="004754B5"/>
    <w:rsid w:val="00652CA3"/>
    <w:rsid w:val="00A45183"/>
    <w:rsid w:val="00FC0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EB8E90"/>
  <w15:chartTrackingRefBased/>
  <w15:docId w15:val="{5172AD9D-F657-4D5F-B003-293BBD110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4518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930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2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95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60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46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2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8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40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26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code360.com/11431854" TargetMode="External"/><Relationship Id="rId4" Type="http://schemas.openxmlformats.org/officeDocument/2006/relationships/hyperlink" Target="https://ecode360.com/114317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240</Words>
  <Characters>1374</Characters>
  <Application>Microsoft Office Word</Application>
  <DocSecurity>0</DocSecurity>
  <Lines>11</Lines>
  <Paragraphs>3</Paragraphs>
  <ScaleCrop>false</ScaleCrop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Tristan Ganter</dc:creator>
  <cp:keywords/>
  <dc:description/>
  <cp:lastModifiedBy>Tristan Ganter</cp:lastModifiedBy>
  <cp:revision>1</cp:revision>
  <dcterms:created xsi:type="dcterms:W3CDTF">2025-01-18T14:49:00Z</dcterms:created>
  <dcterms:modified xsi:type="dcterms:W3CDTF">2025-01-18T14:58:00Z</dcterms:modified>
</cp:coreProperties>
</file>