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56C02" w14:textId="77777777" w:rsidR="009E211C" w:rsidRPr="009E211C" w:rsidRDefault="009E211C" w:rsidP="009E211C">
      <w:pPr>
        <w:rPr>
          <w:b/>
          <w:bCs/>
        </w:rPr>
      </w:pPr>
      <w:r w:rsidRPr="009E211C">
        <w:rPr>
          <w:b/>
          <w:bCs/>
        </w:rPr>
        <w:t>Prime Commercial Leasing Opportunity</w:t>
      </w:r>
    </w:p>
    <w:p w14:paraId="0D6D67F7" w14:textId="77777777" w:rsidR="009E211C" w:rsidRPr="009E211C" w:rsidRDefault="009E211C" w:rsidP="009E211C">
      <w:pPr>
        <w:rPr>
          <w:b/>
          <w:bCs/>
        </w:rPr>
      </w:pPr>
      <w:r w:rsidRPr="009E211C">
        <w:rPr>
          <w:b/>
          <w:bCs/>
        </w:rPr>
        <w:t>703 N Main St, Pine Island, MN 55963</w:t>
      </w:r>
    </w:p>
    <w:p w14:paraId="393A1D09" w14:textId="77777777" w:rsidR="009E211C" w:rsidRPr="009E211C" w:rsidRDefault="009E211C" w:rsidP="009E211C">
      <w:pPr>
        <w:rPr>
          <w:b/>
          <w:bCs/>
        </w:rPr>
      </w:pPr>
      <w:r w:rsidRPr="009E211C">
        <w:rPr>
          <w:b/>
          <w:bCs/>
        </w:rPr>
        <w:t xml:space="preserve">Freestanding Drive-Thru Retail &amp; Restaurant Facility | 2,374 SF Available </w:t>
      </w:r>
      <w:proofErr w:type="gramStart"/>
      <w:r w:rsidRPr="009E211C">
        <w:rPr>
          <w:b/>
          <w:bCs/>
        </w:rPr>
        <w:t>For</w:t>
      </w:r>
      <w:proofErr w:type="gramEnd"/>
      <w:r w:rsidRPr="009E211C">
        <w:rPr>
          <w:b/>
          <w:bCs/>
        </w:rPr>
        <w:t xml:space="preserve"> Lease</w:t>
      </w:r>
    </w:p>
    <w:p w14:paraId="0578C5DA" w14:textId="77777777" w:rsidR="009E211C" w:rsidRPr="009E211C" w:rsidRDefault="009E211C" w:rsidP="009E211C">
      <w:pPr>
        <w:rPr>
          <w:b/>
          <w:bCs/>
        </w:rPr>
      </w:pPr>
      <w:r w:rsidRPr="009E211C">
        <w:rPr>
          <w:b/>
          <w:bCs/>
        </w:rPr>
        <w:t>EXECUTIVE LEASING SUMMARY</w:t>
      </w:r>
    </w:p>
    <w:p w14:paraId="054AFF09" w14:textId="77777777" w:rsidR="009E211C" w:rsidRPr="009E211C" w:rsidRDefault="009E211C" w:rsidP="009E211C">
      <w:pPr>
        <w:rPr>
          <w:b/>
          <w:bCs/>
        </w:rPr>
      </w:pPr>
      <w:r w:rsidRPr="009E211C">
        <w:rPr>
          <w:b/>
          <w:bCs/>
        </w:rPr>
        <w:t>Turnkey Commercial Building with Drive-Thru along the US-52 Expansion Corridor</w:t>
      </w:r>
    </w:p>
    <w:p w14:paraId="2926B0A5" w14:textId="77777777" w:rsidR="009E211C" w:rsidRPr="009E211C" w:rsidRDefault="009E211C" w:rsidP="009E211C">
      <w:r w:rsidRPr="009E211C">
        <w:t xml:space="preserve">Position your business in a high-visibility, fully equipped freestanding commercial building located at </w:t>
      </w:r>
      <w:r w:rsidRPr="009E211C">
        <w:rPr>
          <w:b/>
          <w:bCs/>
        </w:rPr>
        <w:t>703 N Main St, Pine Island, MN 55963</w:t>
      </w:r>
      <w:r w:rsidRPr="009E211C">
        <w:t>. Designed for maximum operational efficiency, this 2,374 SF single-tenant property features pre-existing drive-thru infrastructure, prominent pylon signage, and an exceptional parking ratio, making it an ideal location for quick-service restaurants (QSR), franchise operators, medical/dental clinics, financial services, or specialty retailers.</w:t>
      </w:r>
    </w:p>
    <w:p w14:paraId="4C538282" w14:textId="77777777" w:rsidR="009E211C" w:rsidRPr="009E211C" w:rsidRDefault="009E211C" w:rsidP="009E211C">
      <w:r w:rsidRPr="009E211C">
        <w:t>Situated at the main entry to Pine Island directly off the US Highway 52 interchange, the site captures steady exposure from local community residents, regional commuters, and heavy commercial freight traffic. Formerly operating as a national franchise drive-thru restaurant (A&amp;W), the property retains valuable food-service infrastructure—including grease trap capabilities, drive-thru window, and ordering queue lane—drastically reducing startup costs and build-out timelines for incoming tenants.</w:t>
      </w:r>
    </w:p>
    <w:tbl>
      <w:tblPr>
        <w:tblW w:w="0" w:type="auto"/>
        <w:tblCellSpacing w:w="15" w:type="dxa"/>
        <w:tblCellMar>
          <w:left w:w="0" w:type="dxa"/>
          <w:right w:w="0" w:type="dxa"/>
        </w:tblCellMar>
        <w:tblLook w:val="04A0" w:firstRow="1" w:lastRow="0" w:firstColumn="1" w:lastColumn="0" w:noHBand="0" w:noVBand="1"/>
      </w:tblPr>
      <w:tblGrid>
        <w:gridCol w:w="2181"/>
        <w:gridCol w:w="7163"/>
      </w:tblGrid>
      <w:tr w:rsidR="009E211C" w:rsidRPr="009E211C" w14:paraId="5889BB0F"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28387" w14:textId="77777777" w:rsidR="009E211C" w:rsidRPr="009E211C" w:rsidRDefault="009E211C" w:rsidP="009E211C">
            <w:r w:rsidRPr="009E211C">
              <w:rPr>
                <w:b/>
                <w:bCs/>
              </w:rPr>
              <w:t>Property Feature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3CA4C3" w14:textId="77777777" w:rsidR="009E211C" w:rsidRPr="009E211C" w:rsidRDefault="009E211C" w:rsidP="009E211C">
            <w:r w:rsidRPr="009E211C">
              <w:rPr>
                <w:b/>
                <w:bCs/>
              </w:rPr>
              <w:t>Space Detail</w:t>
            </w:r>
          </w:p>
        </w:tc>
      </w:tr>
      <w:tr w:rsidR="009E211C" w:rsidRPr="009E211C" w14:paraId="2594A42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DA0FB5" w14:textId="77777777" w:rsidR="009E211C" w:rsidRPr="009E211C" w:rsidRDefault="009E211C" w:rsidP="009E211C">
            <w:r w:rsidRPr="009E211C">
              <w:rPr>
                <w:b/>
                <w:bCs/>
              </w:rPr>
              <w:t>Available Space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963C0" w14:textId="77777777" w:rsidR="009E211C" w:rsidRPr="009E211C" w:rsidRDefault="009E211C" w:rsidP="009E211C">
            <w:r w:rsidRPr="009E211C">
              <w:t>2,374 SF (Freestanding Single-Tenant)</w:t>
            </w:r>
          </w:p>
        </w:tc>
      </w:tr>
      <w:tr w:rsidR="009E211C" w:rsidRPr="009E211C" w14:paraId="2F23D94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6A391E" w14:textId="77777777" w:rsidR="009E211C" w:rsidRPr="009E211C" w:rsidRDefault="009E211C" w:rsidP="009E211C">
            <w:r w:rsidRPr="009E211C">
              <w:rPr>
                <w:b/>
                <w:bCs/>
              </w:rPr>
              <w:t>Lot Size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1E22A4" w14:textId="77777777" w:rsidR="009E211C" w:rsidRPr="009E211C" w:rsidRDefault="009E211C" w:rsidP="009E211C">
            <w:r w:rsidRPr="009E211C">
              <w:t>0.45 Acres (19,602 SF Parcel)</w:t>
            </w:r>
          </w:p>
        </w:tc>
      </w:tr>
      <w:tr w:rsidR="009E211C" w:rsidRPr="009E211C" w14:paraId="27CF48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5246C4" w14:textId="77777777" w:rsidR="009E211C" w:rsidRPr="009E211C" w:rsidRDefault="009E211C" w:rsidP="009E211C">
            <w:r w:rsidRPr="009E211C">
              <w:rPr>
                <w:b/>
                <w:bCs/>
              </w:rPr>
              <w:t>Property Subtype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190DD" w14:textId="77777777" w:rsidR="009E211C" w:rsidRPr="009E211C" w:rsidRDefault="009E211C" w:rsidP="009E211C">
            <w:r w:rsidRPr="009E211C">
              <w:t>Second-Generation Drive-Thru / Retail / Restaurant / Medical</w:t>
            </w:r>
          </w:p>
        </w:tc>
      </w:tr>
      <w:tr w:rsidR="009E211C" w:rsidRPr="009E211C" w14:paraId="243A167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E63E0" w14:textId="77777777" w:rsidR="009E211C" w:rsidRPr="009E211C" w:rsidRDefault="009E211C" w:rsidP="009E211C">
            <w:r w:rsidRPr="009E211C">
              <w:rPr>
                <w:b/>
                <w:bCs/>
              </w:rPr>
              <w:t>Zoning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BA5ACC" w14:textId="77777777" w:rsidR="009E211C" w:rsidRPr="009E211C" w:rsidRDefault="009E211C" w:rsidP="009E211C">
            <w:r w:rsidRPr="009E211C">
              <w:t>C-2 Highway Commercial District</w:t>
            </w:r>
          </w:p>
        </w:tc>
      </w:tr>
      <w:tr w:rsidR="009E211C" w:rsidRPr="009E211C" w14:paraId="3C2F551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C51E1" w14:textId="77777777" w:rsidR="009E211C" w:rsidRPr="009E211C" w:rsidRDefault="009E211C" w:rsidP="009E211C">
            <w:r w:rsidRPr="009E211C">
              <w:rPr>
                <w:b/>
                <w:bCs/>
              </w:rPr>
              <w:t>Parking Capacity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5E1A9A" w14:textId="77777777" w:rsidR="009E211C" w:rsidRPr="009E211C" w:rsidRDefault="009E211C" w:rsidP="009E211C">
            <w:r w:rsidRPr="009E211C">
              <w:t>26 Dedicated Surface Spaces (10.95 stalls per 1,000 SF)</w:t>
            </w:r>
          </w:p>
        </w:tc>
      </w:tr>
      <w:tr w:rsidR="009E211C" w:rsidRPr="009E211C" w14:paraId="0CF955A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F662E" w14:textId="77777777" w:rsidR="009E211C" w:rsidRPr="009E211C" w:rsidRDefault="009E211C" w:rsidP="009E211C">
            <w:r w:rsidRPr="009E211C">
              <w:rPr>
                <w:b/>
                <w:bCs/>
              </w:rPr>
              <w:lastRenderedPageBreak/>
              <w:t>Frontage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00053" w14:textId="77777777" w:rsidR="009E211C" w:rsidRPr="009E211C" w:rsidRDefault="009E211C" w:rsidP="009E211C">
            <w:r w:rsidRPr="009E211C">
              <w:t>154 Feet of Direct Exposure on N Main St</w:t>
            </w:r>
          </w:p>
        </w:tc>
      </w:tr>
      <w:tr w:rsidR="009E211C" w:rsidRPr="009E211C" w14:paraId="3FB4FD3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58D2C5" w14:textId="77777777" w:rsidR="009E211C" w:rsidRPr="009E211C" w:rsidRDefault="009E211C" w:rsidP="009E211C">
            <w:r w:rsidRPr="009E211C">
              <w:rPr>
                <w:b/>
                <w:bCs/>
              </w:rPr>
              <w:t>Key Amenities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9AB23F" w14:textId="77777777" w:rsidR="009E211C" w:rsidRPr="009E211C" w:rsidRDefault="009E211C" w:rsidP="009E211C">
            <w:r w:rsidRPr="009E211C">
              <w:t>Operational Drive-Thru, Stacking Lane, Pylon Signage, Grease Trap Capability</w:t>
            </w:r>
          </w:p>
        </w:tc>
      </w:tr>
    </w:tbl>
    <w:p w14:paraId="1D6226A1" w14:textId="77777777" w:rsidR="009E211C" w:rsidRPr="009E211C" w:rsidRDefault="009E211C" w:rsidP="009E211C">
      <w:pPr>
        <w:rPr>
          <w:b/>
          <w:bCs/>
        </w:rPr>
      </w:pPr>
      <w:r w:rsidRPr="009E211C">
        <w:rPr>
          <w:b/>
          <w:bCs/>
        </w:rPr>
        <w:t>KEY TENANT BENEFITS &amp; COMPETITIVE ADVANTAGES</w:t>
      </w:r>
    </w:p>
    <w:p w14:paraId="5970C28E" w14:textId="77777777" w:rsidR="009E211C" w:rsidRPr="009E211C" w:rsidRDefault="009E211C" w:rsidP="009E211C">
      <w:pPr>
        <w:numPr>
          <w:ilvl w:val="0"/>
          <w:numId w:val="1"/>
        </w:numPr>
      </w:pPr>
      <w:r w:rsidRPr="009E211C">
        <w:rPr>
          <w:b/>
          <w:bCs/>
        </w:rPr>
        <w:t>Turnkey Drive-Thru Infrastructure</w:t>
      </w:r>
      <w:r w:rsidRPr="009E211C">
        <w:t>: Operational drive-thru window, vehicle queuing lane, and food-service layout minimize initial tenant improvement expenditures.</w:t>
      </w:r>
    </w:p>
    <w:p w14:paraId="55E4BA25" w14:textId="77777777" w:rsidR="009E211C" w:rsidRPr="009E211C" w:rsidRDefault="009E211C" w:rsidP="009E211C">
      <w:pPr>
        <w:numPr>
          <w:ilvl w:val="0"/>
          <w:numId w:val="1"/>
        </w:numPr>
      </w:pPr>
      <w:r w:rsidRPr="009E211C">
        <w:rPr>
          <w:b/>
          <w:bCs/>
        </w:rPr>
        <w:t>Superior Parking &amp; Site Circulation</w:t>
      </w:r>
      <w:r w:rsidRPr="009E211C">
        <w:t>: 26 paved surface parking stalls on a 0.45-acre parcel yield a low 0.12 Floor Area Ratio (FAR), providing easy ingress, egress, and delivery maneuvering.</w:t>
      </w:r>
    </w:p>
    <w:p w14:paraId="42C6013F" w14:textId="77777777" w:rsidR="009E211C" w:rsidRPr="009E211C" w:rsidRDefault="009E211C" w:rsidP="009E211C">
      <w:pPr>
        <w:numPr>
          <w:ilvl w:val="0"/>
          <w:numId w:val="1"/>
        </w:numPr>
      </w:pPr>
      <w:r w:rsidRPr="009E211C">
        <w:rPr>
          <w:b/>
          <w:bCs/>
        </w:rPr>
        <w:t>Maximum Brand Exposure</w:t>
      </w:r>
      <w:r w:rsidRPr="009E211C">
        <w:t>: 154 feet of street frontage with high-visibility pylon signage positioned at the gateway to downtown Pine Island.</w:t>
      </w:r>
    </w:p>
    <w:p w14:paraId="412AA5A1" w14:textId="77777777" w:rsidR="009E211C" w:rsidRPr="009E211C" w:rsidRDefault="009E211C" w:rsidP="009E211C">
      <w:pPr>
        <w:numPr>
          <w:ilvl w:val="0"/>
          <w:numId w:val="1"/>
        </w:numPr>
      </w:pPr>
      <w:r w:rsidRPr="009E211C">
        <w:rPr>
          <w:b/>
          <w:bCs/>
        </w:rPr>
        <w:t>Renovated Facility</w:t>
      </w:r>
      <w:r w:rsidRPr="009E211C">
        <w:t>: Built in 1996 and updated in 2020, offering well-maintained building mechanics, modern aesthetic potential, and flexible floor planning.</w:t>
      </w:r>
    </w:p>
    <w:p w14:paraId="1C20DFDE" w14:textId="77777777" w:rsidR="009E211C" w:rsidRPr="009E211C" w:rsidRDefault="009E211C" w:rsidP="009E211C">
      <w:pPr>
        <w:numPr>
          <w:ilvl w:val="0"/>
          <w:numId w:val="1"/>
        </w:numPr>
      </w:pPr>
      <w:r w:rsidRPr="009E211C">
        <w:rPr>
          <w:b/>
          <w:bCs/>
        </w:rPr>
        <w:t>Versatile C-2 Zoning</w:t>
      </w:r>
      <w:r w:rsidRPr="009E211C">
        <w:t>: Allows immediate setup for fast-casual dining, medical clinics, auto service, boutique banking, personal care, or general retail.</w:t>
      </w:r>
    </w:p>
    <w:p w14:paraId="3438FAFA" w14:textId="77777777" w:rsidR="009E211C" w:rsidRPr="009E211C" w:rsidRDefault="009E211C" w:rsidP="009E211C">
      <w:pPr>
        <w:rPr>
          <w:b/>
          <w:bCs/>
        </w:rPr>
      </w:pPr>
      <w:r w:rsidRPr="009E211C">
        <w:rPr>
          <w:b/>
          <w:bCs/>
        </w:rPr>
        <w:t>FLEXIBLE MUNICIPAL ZONING (C-2 HIGHWAY COMMERCIAL)</w:t>
      </w:r>
    </w:p>
    <w:p w14:paraId="09010C8F" w14:textId="77777777" w:rsidR="009E211C" w:rsidRPr="009E211C" w:rsidRDefault="009E211C" w:rsidP="009E211C">
      <w:r w:rsidRPr="009E211C">
        <w:t xml:space="preserve">Pine Island's C-2 Highway Commercial District accommodates a broad spectrum of commercial operations, facilitating rapid licensing and </w:t>
      </w:r>
      <w:proofErr w:type="gramStart"/>
      <w:r w:rsidRPr="009E211C">
        <w:t>setup</w:t>
      </w:r>
      <w:proofErr w:type="gramEnd"/>
      <w:r w:rsidRPr="009E211C">
        <w:t xml:space="preserve"> for diverse business concepts.</w:t>
      </w:r>
    </w:p>
    <w:p w14:paraId="084B8539" w14:textId="77777777" w:rsidR="009E211C" w:rsidRPr="009E211C" w:rsidRDefault="009E211C" w:rsidP="009E211C">
      <w:pPr>
        <w:rPr>
          <w:b/>
          <w:bCs/>
        </w:rPr>
      </w:pPr>
      <w:r w:rsidRPr="009E211C">
        <w:rPr>
          <w:b/>
          <w:bCs/>
        </w:rPr>
        <w:t>Concise Zoning Summary (150-Character Limit)</w:t>
      </w:r>
    </w:p>
    <w:p w14:paraId="544282D2" w14:textId="77777777" w:rsidR="009E211C" w:rsidRPr="009E211C" w:rsidRDefault="009E211C" w:rsidP="009E211C">
      <w:r w:rsidRPr="009E211C">
        <w:rPr>
          <w:b/>
          <w:bCs/>
        </w:rPr>
        <w:t>C-2 Highway Commercial permits drive-</w:t>
      </w:r>
      <w:proofErr w:type="gramStart"/>
      <w:r w:rsidRPr="009E211C">
        <w:rPr>
          <w:b/>
          <w:bCs/>
        </w:rPr>
        <w:t>thru</w:t>
      </w:r>
      <w:proofErr w:type="gramEnd"/>
      <w:r w:rsidRPr="009E211C">
        <w:rPr>
          <w:b/>
          <w:bCs/>
        </w:rPr>
        <w:t xml:space="preserve"> QSR, general retail, medical/dental clinics, auto services, banks, offices, daycare, bars, dining &amp; lodging.</w:t>
      </w:r>
    </w:p>
    <w:p w14:paraId="4D7B6BD1" w14:textId="77777777" w:rsidR="009E211C" w:rsidRPr="009E211C" w:rsidRDefault="009E211C" w:rsidP="009E211C">
      <w:pPr>
        <w:rPr>
          <w:b/>
          <w:bCs/>
        </w:rPr>
      </w:pPr>
      <w:r w:rsidRPr="009E211C">
        <w:rPr>
          <w:b/>
          <w:bCs/>
        </w:rPr>
        <w:t>Primary Permitted Uses:</w:t>
      </w:r>
    </w:p>
    <w:p w14:paraId="12E40E11" w14:textId="77777777" w:rsidR="009E211C" w:rsidRPr="009E211C" w:rsidRDefault="009E211C" w:rsidP="009E211C">
      <w:pPr>
        <w:numPr>
          <w:ilvl w:val="0"/>
          <w:numId w:val="2"/>
        </w:numPr>
      </w:pPr>
      <w:proofErr w:type="gramStart"/>
      <w:r w:rsidRPr="009E211C">
        <w:rPr>
          <w:b/>
          <w:bCs/>
        </w:rPr>
        <w:t>Quick-Service</w:t>
      </w:r>
      <w:proofErr w:type="gramEnd"/>
      <w:r w:rsidRPr="009E211C">
        <w:rPr>
          <w:b/>
          <w:bCs/>
        </w:rPr>
        <w:t xml:space="preserve"> &amp; Fast-Casual Restaurants</w:t>
      </w:r>
      <w:r w:rsidRPr="009E211C">
        <w:t>: Take immediate advantage of the second-generation drive-thru, customer ordering counter, and kitchen layout.</w:t>
      </w:r>
    </w:p>
    <w:p w14:paraId="51FC4D2F" w14:textId="77777777" w:rsidR="009E211C" w:rsidRPr="009E211C" w:rsidRDefault="009E211C" w:rsidP="009E211C">
      <w:pPr>
        <w:numPr>
          <w:ilvl w:val="0"/>
          <w:numId w:val="2"/>
        </w:numPr>
      </w:pPr>
      <w:r w:rsidRPr="009E211C">
        <w:rPr>
          <w:b/>
          <w:bCs/>
        </w:rPr>
        <w:lastRenderedPageBreak/>
        <w:t>Medical, Urgent Care, or Dental Clinics</w:t>
      </w:r>
      <w:r w:rsidRPr="009E211C">
        <w:t>: Utilize the drive-thru window for prescription pickup or fast-track client service, backed by 26 dedicated parking stalls.</w:t>
      </w:r>
    </w:p>
    <w:p w14:paraId="5729E7F4" w14:textId="77777777" w:rsidR="009E211C" w:rsidRPr="009E211C" w:rsidRDefault="009E211C" w:rsidP="009E211C">
      <w:pPr>
        <w:numPr>
          <w:ilvl w:val="0"/>
          <w:numId w:val="2"/>
        </w:numPr>
      </w:pPr>
      <w:r w:rsidRPr="009E211C">
        <w:rPr>
          <w:b/>
          <w:bCs/>
        </w:rPr>
        <w:t>Retail &amp; Financial Services</w:t>
      </w:r>
      <w:r w:rsidRPr="009E211C">
        <w:t>: Exceptional fit for boutique banking, dry cleaning drop-off, optical shops, or specialty retail requiring strong road visibility.</w:t>
      </w:r>
    </w:p>
    <w:p w14:paraId="7DB45A59" w14:textId="77777777" w:rsidR="009E211C" w:rsidRPr="009E211C" w:rsidRDefault="009E211C" w:rsidP="009E211C">
      <w:pPr>
        <w:numPr>
          <w:ilvl w:val="0"/>
          <w:numId w:val="2"/>
        </w:numPr>
      </w:pPr>
      <w:r w:rsidRPr="009E211C">
        <w:rPr>
          <w:b/>
          <w:bCs/>
        </w:rPr>
        <w:t>Professional &amp; Corporate Offices</w:t>
      </w:r>
      <w:r w:rsidRPr="009E211C">
        <w:t>: Ideal for insurance agencies, real estate brokerages, or regional service hubs desiring a freestanding storefront presence.</w:t>
      </w:r>
    </w:p>
    <w:p w14:paraId="0AFAF8F4" w14:textId="77777777" w:rsidR="009E211C" w:rsidRPr="009E211C" w:rsidRDefault="009E211C" w:rsidP="009E211C">
      <w:pPr>
        <w:rPr>
          <w:b/>
          <w:bCs/>
        </w:rPr>
      </w:pPr>
      <w:r w:rsidRPr="009E211C">
        <w:rPr>
          <w:b/>
          <w:bCs/>
        </w:rPr>
        <w:t>REGIONAL CONNECTIVITY &amp; STRATEGIC LOCATION</w:t>
      </w:r>
    </w:p>
    <w:p w14:paraId="592D5C6A" w14:textId="77777777" w:rsidR="009E211C" w:rsidRPr="009E211C" w:rsidRDefault="009E211C" w:rsidP="009E211C">
      <w:pPr>
        <w:rPr>
          <w:b/>
          <w:bCs/>
        </w:rPr>
      </w:pPr>
      <w:r w:rsidRPr="009E211C">
        <w:rPr>
          <w:b/>
          <w:bCs/>
        </w:rPr>
        <w:t>Direct Transit Link Between Rochester MSA &amp; Twin Cities Metro</w:t>
      </w:r>
    </w:p>
    <w:p w14:paraId="3C3F3C0E" w14:textId="77777777" w:rsidR="009E211C" w:rsidRPr="009E211C" w:rsidRDefault="009E211C" w:rsidP="009E211C">
      <w:r w:rsidRPr="009E211C">
        <w:t xml:space="preserve">703 N Main St is strategically located along US Highway 52, the key regional arterial corridor connecting the </w:t>
      </w:r>
      <w:r w:rsidRPr="009E211C">
        <w:rPr>
          <w:b/>
          <w:bCs/>
        </w:rPr>
        <w:t>Twin Cities (Minneapolis-St. Paul)</w:t>
      </w:r>
      <w:r w:rsidRPr="009E211C">
        <w:t xml:space="preserve"> to the north with the </w:t>
      </w:r>
      <w:r w:rsidRPr="009E211C">
        <w:rPr>
          <w:b/>
          <w:bCs/>
        </w:rPr>
        <w:t>Rochester Metropolitan Area</w:t>
      </w:r>
      <w:r w:rsidRPr="009E211C">
        <w:t xml:space="preserve"> to the south.</w:t>
      </w:r>
    </w:p>
    <w:p w14:paraId="60EFADFD" w14:textId="77777777" w:rsidR="009E211C" w:rsidRPr="009E211C" w:rsidRDefault="009E211C" w:rsidP="009E211C">
      <w:pPr>
        <w:numPr>
          <w:ilvl w:val="0"/>
          <w:numId w:val="3"/>
        </w:numPr>
      </w:pPr>
      <w:r w:rsidRPr="009E211C">
        <w:rPr>
          <w:b/>
          <w:bCs/>
        </w:rPr>
        <w:t>Rochester MSA (15 Miles South)</w:t>
      </w:r>
      <w:r w:rsidRPr="009E211C">
        <w:t>: Home to over 232,000 residents and anchored by the Mayo Clinic healthcare and research ecosystem.</w:t>
      </w:r>
    </w:p>
    <w:p w14:paraId="65F2B8FF" w14:textId="77777777" w:rsidR="009E211C" w:rsidRPr="009E211C" w:rsidRDefault="009E211C" w:rsidP="009E211C">
      <w:pPr>
        <w:numPr>
          <w:ilvl w:val="0"/>
          <w:numId w:val="3"/>
        </w:numPr>
      </w:pPr>
      <w:r w:rsidRPr="009E211C">
        <w:rPr>
          <w:b/>
          <w:bCs/>
        </w:rPr>
        <w:t>Twin Cities Connection (North)</w:t>
      </w:r>
      <w:r w:rsidRPr="009E211C">
        <w:t>: Direct highway transit link bringing sustained regional long-distance travelers, daily commuters, and freight haulers past Pine Island.</w:t>
      </w:r>
    </w:p>
    <w:p w14:paraId="2BAFF2AB" w14:textId="77777777" w:rsidR="009E211C" w:rsidRPr="009E211C" w:rsidRDefault="009E211C" w:rsidP="009E211C">
      <w:pPr>
        <w:numPr>
          <w:ilvl w:val="0"/>
          <w:numId w:val="3"/>
        </w:numPr>
      </w:pPr>
      <w:r w:rsidRPr="009E211C">
        <w:rPr>
          <w:b/>
          <w:bCs/>
        </w:rPr>
        <w:t>High Daily Traffic Counts</w:t>
      </w:r>
      <w:r w:rsidRPr="009E211C">
        <w:t>: MnDOT traffic monitoring indicates daily volume on US-52 ranging between 13,400 and 17,200+ vehicles, including over 3,000 daily heavy commercial trucks.</w:t>
      </w:r>
    </w:p>
    <w:p w14:paraId="17FD5068" w14:textId="77777777" w:rsidR="009E211C" w:rsidRPr="009E211C" w:rsidRDefault="009E211C" w:rsidP="009E211C">
      <w:pPr>
        <w:rPr>
          <w:b/>
          <w:bCs/>
        </w:rPr>
      </w:pPr>
      <w:r w:rsidRPr="009E211C">
        <w:rPr>
          <w:b/>
          <w:bCs/>
        </w:rPr>
        <w:t>MAJOR REGIONAL ECONOMIC DRIVER: NEARBY GOOGLE DATA CENTER DEVELOPMENT</w:t>
      </w:r>
    </w:p>
    <w:p w14:paraId="6C0267CA" w14:textId="77777777" w:rsidR="009E211C" w:rsidRPr="009E211C" w:rsidRDefault="009E211C" w:rsidP="009E211C">
      <w:r w:rsidRPr="009E211C">
        <w:t xml:space="preserve">Pine Island is experiencing unprecedented economic growth, highlighted by the development of </w:t>
      </w:r>
      <w:r w:rsidRPr="009E211C">
        <w:rPr>
          <w:b/>
          <w:bCs/>
        </w:rPr>
        <w:t>Project Skyway</w:t>
      </w:r>
      <w:r w:rsidRPr="009E211C">
        <w:t xml:space="preserve">—a major 482-acre technology campus anchored by a new </w:t>
      </w:r>
      <w:r w:rsidRPr="009E211C">
        <w:rPr>
          <w:b/>
          <w:bCs/>
        </w:rPr>
        <w:t>Google hyperscale data center</w:t>
      </w:r>
      <w:r w:rsidRPr="009E211C">
        <w:t>.</w:t>
      </w:r>
    </w:p>
    <w:p w14:paraId="3354B18F" w14:textId="77777777" w:rsidR="009E211C" w:rsidRPr="009E211C" w:rsidRDefault="009E211C" w:rsidP="009E211C">
      <w:pPr>
        <w:numPr>
          <w:ilvl w:val="0"/>
          <w:numId w:val="4"/>
        </w:numPr>
      </w:pPr>
      <w:r w:rsidRPr="009E211C">
        <w:rPr>
          <w:b/>
          <w:bCs/>
        </w:rPr>
        <w:t>Transformational Capital Investment</w:t>
      </w:r>
      <w:r w:rsidRPr="009E211C">
        <w:t>: Multi-hundred-million-dollar tech campus expansion bringing long-term economic stimulus to Pine Island.</w:t>
      </w:r>
    </w:p>
    <w:p w14:paraId="532C9A7B" w14:textId="77777777" w:rsidR="009E211C" w:rsidRPr="009E211C" w:rsidRDefault="009E211C" w:rsidP="009E211C">
      <w:pPr>
        <w:numPr>
          <w:ilvl w:val="0"/>
          <w:numId w:val="4"/>
        </w:numPr>
      </w:pPr>
      <w:r w:rsidRPr="009E211C">
        <w:rPr>
          <w:b/>
          <w:bCs/>
        </w:rPr>
        <w:t>Infrastructure Upgrades</w:t>
      </w:r>
      <w:r w:rsidRPr="009E211C">
        <w:t>: Over $20 million in developer-funded road and municipal utility improvements directly benefiting the immediate surrounding business area.</w:t>
      </w:r>
    </w:p>
    <w:p w14:paraId="712F5139" w14:textId="77777777" w:rsidR="009E211C" w:rsidRPr="009E211C" w:rsidRDefault="009E211C" w:rsidP="009E211C">
      <w:pPr>
        <w:numPr>
          <w:ilvl w:val="0"/>
          <w:numId w:val="4"/>
        </w:numPr>
      </w:pPr>
      <w:r w:rsidRPr="009E211C">
        <w:rPr>
          <w:b/>
          <w:bCs/>
        </w:rPr>
        <w:t>Job Creation &amp; Increased Local Spending</w:t>
      </w:r>
      <w:r w:rsidRPr="009E211C">
        <w:t xml:space="preserve">: Expected to generate hundreds of long-term construction jobs and approximately 100 permanent operational high-tech </w:t>
      </w:r>
      <w:r w:rsidRPr="009E211C">
        <w:lastRenderedPageBreak/>
        <w:t>jobs, driving significant daily demand for local food service, retail, and commercial services.</w:t>
      </w:r>
    </w:p>
    <w:p w14:paraId="3F4BF12B" w14:textId="77777777" w:rsidR="009E211C" w:rsidRPr="009E211C" w:rsidRDefault="009E211C" w:rsidP="009E211C">
      <w:r w:rsidRPr="009E211C">
        <w:t>Positioning your business at 703 N Main St places you right in the commercial corridor set to capture this incoming influx of workforce spending and expanding local population.</w:t>
      </w:r>
    </w:p>
    <w:p w14:paraId="5F6FC307" w14:textId="77777777" w:rsidR="009E211C" w:rsidRPr="009E211C" w:rsidRDefault="009E211C" w:rsidP="009E211C">
      <w:pPr>
        <w:rPr>
          <w:b/>
          <w:bCs/>
        </w:rPr>
      </w:pPr>
      <w:r w:rsidRPr="009E211C">
        <w:rPr>
          <w:b/>
          <w:bCs/>
        </w:rPr>
        <w:t>LEASING TERMS &amp; CONTACT INFORMATION</w:t>
      </w:r>
    </w:p>
    <w:p w14:paraId="5D99DD86" w14:textId="77777777" w:rsidR="009E211C" w:rsidRPr="009E211C" w:rsidRDefault="009E211C" w:rsidP="009E211C">
      <w:r w:rsidRPr="009E211C">
        <w:t>Flexible lease structures are available to support qualified single-tenant operators, regional franchisees, or expanding local businesses.</w:t>
      </w:r>
    </w:p>
    <w:tbl>
      <w:tblPr>
        <w:tblW w:w="0" w:type="auto"/>
        <w:tblCellSpacing w:w="15" w:type="dxa"/>
        <w:tblCellMar>
          <w:left w:w="0" w:type="dxa"/>
          <w:right w:w="0" w:type="dxa"/>
        </w:tblCellMar>
        <w:tblLook w:val="04A0" w:firstRow="1" w:lastRow="0" w:firstColumn="1" w:lastColumn="0" w:noHBand="0" w:noVBand="1"/>
      </w:tblPr>
      <w:tblGrid>
        <w:gridCol w:w="3651"/>
        <w:gridCol w:w="5693"/>
      </w:tblGrid>
      <w:tr w:rsidR="009E211C" w:rsidRPr="009E211C" w14:paraId="7CCAE5A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D452CA" w14:textId="77777777" w:rsidR="009E211C" w:rsidRPr="009E211C" w:rsidRDefault="009E211C" w:rsidP="009E211C">
            <w:r w:rsidRPr="009E211C">
              <w:rPr>
                <w:b/>
                <w:bCs/>
              </w:rPr>
              <w:t>Lease Parameter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90BEA" w14:textId="77777777" w:rsidR="009E211C" w:rsidRPr="009E211C" w:rsidRDefault="009E211C" w:rsidP="009E211C">
            <w:r w:rsidRPr="009E211C">
              <w:rPr>
                <w:b/>
                <w:bCs/>
              </w:rPr>
              <w:t>Detail / Specification</w:t>
            </w:r>
          </w:p>
        </w:tc>
      </w:tr>
      <w:tr w:rsidR="009E211C" w:rsidRPr="009E211C" w14:paraId="7E04893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D902C0" w14:textId="77777777" w:rsidR="009E211C" w:rsidRPr="009E211C" w:rsidRDefault="009E211C" w:rsidP="009E211C">
            <w:r w:rsidRPr="009E211C">
              <w:rPr>
                <w:b/>
                <w:bCs/>
              </w:rPr>
              <w:t>Available Space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B3387" w14:textId="77777777" w:rsidR="009E211C" w:rsidRPr="009E211C" w:rsidRDefault="009E211C" w:rsidP="009E211C">
            <w:r w:rsidRPr="009E211C">
              <w:t>2,374 SF Freestanding Building</w:t>
            </w:r>
          </w:p>
        </w:tc>
      </w:tr>
      <w:tr w:rsidR="009E211C" w:rsidRPr="009E211C" w14:paraId="441BB46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113EFB" w14:textId="77777777" w:rsidR="009E211C" w:rsidRPr="009E211C" w:rsidRDefault="009E211C" w:rsidP="009E211C">
            <w:r w:rsidRPr="009E211C">
              <w:rPr>
                <w:b/>
                <w:bCs/>
              </w:rPr>
              <w:t>Possession / Availability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A9CC9F" w14:textId="77777777" w:rsidR="009E211C" w:rsidRPr="009E211C" w:rsidRDefault="009E211C" w:rsidP="009E211C">
            <w:r w:rsidRPr="009E211C">
              <w:t>Immediate</w:t>
            </w:r>
          </w:p>
        </w:tc>
      </w:tr>
      <w:tr w:rsidR="009E211C" w:rsidRPr="009E211C" w14:paraId="1CC9D26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E46F37" w14:textId="77777777" w:rsidR="009E211C" w:rsidRPr="009E211C" w:rsidRDefault="009E211C" w:rsidP="009E211C">
            <w:r w:rsidRPr="009E211C">
              <w:rPr>
                <w:b/>
                <w:bCs/>
              </w:rPr>
              <w:t>Lease 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B79BB" w14:textId="23F02236" w:rsidR="009E211C" w:rsidRPr="009E211C" w:rsidRDefault="009E211C" w:rsidP="009E211C">
            <w:r>
              <w:t xml:space="preserve">$12.50/sqft </w:t>
            </w:r>
            <w:r w:rsidRPr="009E211C">
              <w:t>NNN / Modified Gross (Negotiable)</w:t>
            </w:r>
          </w:p>
        </w:tc>
      </w:tr>
      <w:tr w:rsidR="009E211C" w:rsidRPr="009E211C" w14:paraId="52010CF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9885BE" w14:textId="77777777" w:rsidR="009E211C" w:rsidRPr="009E211C" w:rsidRDefault="009E211C" w:rsidP="009E211C">
            <w:r w:rsidRPr="009E211C">
              <w:rPr>
                <w:b/>
                <w:bCs/>
              </w:rPr>
              <w:t>Primary Lease Term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F8DD5" w14:textId="77777777" w:rsidR="009E211C" w:rsidRPr="009E211C" w:rsidRDefault="009E211C" w:rsidP="009E211C">
            <w:r w:rsidRPr="009E211C">
              <w:t>5 to 10 Years (Renewal options available)</w:t>
            </w:r>
          </w:p>
        </w:tc>
      </w:tr>
      <w:tr w:rsidR="009E211C" w:rsidRPr="009E211C" w14:paraId="68AFAAA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5BC28B" w14:textId="77777777" w:rsidR="009E211C" w:rsidRPr="009E211C" w:rsidRDefault="009E211C" w:rsidP="009E211C">
            <w:r w:rsidRPr="009E211C">
              <w:rPr>
                <w:b/>
                <w:bCs/>
              </w:rPr>
              <w:t>Tenant Improvement Allowance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42FB4E" w14:textId="77777777" w:rsidR="009E211C" w:rsidRPr="009E211C" w:rsidRDefault="009E211C" w:rsidP="009E211C">
            <w:r w:rsidRPr="009E211C">
              <w:t>Negotiable based on tenant credit and lease terms</w:t>
            </w:r>
          </w:p>
        </w:tc>
      </w:tr>
      <w:tr w:rsidR="009E211C" w:rsidRPr="009E211C" w14:paraId="66893A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321E1C" w14:textId="77777777" w:rsidR="009E211C" w:rsidRPr="009E211C" w:rsidRDefault="009E211C" w:rsidP="009E211C">
            <w:r w:rsidRPr="009E211C">
              <w:rPr>
                <w:b/>
                <w:bCs/>
              </w:rPr>
              <w:t>Signage Rights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B9EB6B" w14:textId="77777777" w:rsidR="009E211C" w:rsidRPr="009E211C" w:rsidRDefault="009E211C" w:rsidP="009E211C">
            <w:r w:rsidRPr="009E211C">
              <w:t>Dedicated Pylon Sign &amp; Building Facade Rights Included</w:t>
            </w:r>
          </w:p>
        </w:tc>
      </w:tr>
    </w:tbl>
    <w:p w14:paraId="398861DA" w14:textId="77777777" w:rsidR="009E211C" w:rsidRPr="009E211C" w:rsidRDefault="009E211C" w:rsidP="009E211C">
      <w:pPr>
        <w:rPr>
          <w:b/>
          <w:bCs/>
        </w:rPr>
      </w:pPr>
      <w:r w:rsidRPr="009E211C">
        <w:rPr>
          <w:b/>
          <w:bCs/>
        </w:rPr>
        <w:t>Inquire / Schedule a Site Tour</w:t>
      </w:r>
    </w:p>
    <w:p w14:paraId="401EBBD1" w14:textId="77777777" w:rsidR="009E211C" w:rsidRPr="009E211C" w:rsidRDefault="009E211C" w:rsidP="009E211C">
      <w:r w:rsidRPr="009E211C">
        <w:t>For additional information or to schedule a walk-through of the facility, please contact the landlord representative:</w:t>
      </w:r>
    </w:p>
    <w:p w14:paraId="76180FAC" w14:textId="77777777" w:rsidR="009E211C" w:rsidRPr="009E211C" w:rsidRDefault="009E211C" w:rsidP="009E211C">
      <w:pPr>
        <w:numPr>
          <w:ilvl w:val="0"/>
          <w:numId w:val="5"/>
        </w:numPr>
      </w:pPr>
      <w:r w:rsidRPr="009E211C">
        <w:rPr>
          <w:b/>
          <w:bCs/>
        </w:rPr>
        <w:t>Property Address</w:t>
      </w:r>
      <w:r w:rsidRPr="009E211C">
        <w:t>: 703 N Main St, Pine Island, MN 55963</w:t>
      </w:r>
    </w:p>
    <w:p w14:paraId="141E3605" w14:textId="2A06DDBC" w:rsidR="009E211C" w:rsidRPr="009E211C" w:rsidRDefault="009E211C" w:rsidP="009E211C">
      <w:pPr>
        <w:numPr>
          <w:ilvl w:val="0"/>
          <w:numId w:val="5"/>
        </w:numPr>
      </w:pPr>
      <w:r w:rsidRPr="009E211C">
        <w:rPr>
          <w:b/>
          <w:bCs/>
        </w:rPr>
        <w:t>Contact Name</w:t>
      </w:r>
      <w:r w:rsidRPr="009E211C">
        <w:t xml:space="preserve">: </w:t>
      </w:r>
      <w:r>
        <w:t>Jacob Petersen</w:t>
      </w:r>
    </w:p>
    <w:p w14:paraId="660B0D18" w14:textId="32DDC6DB" w:rsidR="009E211C" w:rsidRPr="009E211C" w:rsidRDefault="009E211C" w:rsidP="009E211C">
      <w:pPr>
        <w:numPr>
          <w:ilvl w:val="0"/>
          <w:numId w:val="5"/>
        </w:numPr>
      </w:pPr>
      <w:r w:rsidRPr="009E211C">
        <w:rPr>
          <w:b/>
          <w:bCs/>
        </w:rPr>
        <w:t>Phone</w:t>
      </w:r>
      <w:r w:rsidRPr="009E211C">
        <w:t xml:space="preserve">: </w:t>
      </w:r>
      <w:r>
        <w:rPr>
          <w:i/>
          <w:iCs/>
        </w:rPr>
        <w:t>507-262-6000</w:t>
      </w:r>
    </w:p>
    <w:p w14:paraId="3FB70E10" w14:textId="6EDBD0F3" w:rsidR="00790765" w:rsidRDefault="009E211C" w:rsidP="009E211C">
      <w:pPr>
        <w:numPr>
          <w:ilvl w:val="0"/>
          <w:numId w:val="5"/>
        </w:numPr>
      </w:pPr>
      <w:r w:rsidRPr="009E211C">
        <w:rPr>
          <w:b/>
          <w:bCs/>
        </w:rPr>
        <w:t>Email</w:t>
      </w:r>
      <w:r w:rsidRPr="009E211C">
        <w:t xml:space="preserve">: </w:t>
      </w:r>
      <w:r>
        <w:rPr>
          <w:i/>
          <w:iCs/>
        </w:rPr>
        <w:t>jwilliampetersen@gmail.com</w:t>
      </w:r>
    </w:p>
    <w:sectPr w:rsidR="007907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6664B"/>
    <w:multiLevelType w:val="multilevel"/>
    <w:tmpl w:val="30D85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CF6E86"/>
    <w:multiLevelType w:val="multilevel"/>
    <w:tmpl w:val="C82A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852708"/>
    <w:multiLevelType w:val="multilevel"/>
    <w:tmpl w:val="4E0E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0217C4"/>
    <w:multiLevelType w:val="multilevel"/>
    <w:tmpl w:val="D3C6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253DDA"/>
    <w:multiLevelType w:val="multilevel"/>
    <w:tmpl w:val="251E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36349">
    <w:abstractNumId w:val="3"/>
  </w:num>
  <w:num w:numId="2" w16cid:durableId="596139518">
    <w:abstractNumId w:val="0"/>
  </w:num>
  <w:num w:numId="3" w16cid:durableId="201988016">
    <w:abstractNumId w:val="1"/>
  </w:num>
  <w:num w:numId="4" w16cid:durableId="1323268559">
    <w:abstractNumId w:val="4"/>
  </w:num>
  <w:num w:numId="5" w16cid:durableId="1303655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1C"/>
    <w:rsid w:val="000C2324"/>
    <w:rsid w:val="00790765"/>
    <w:rsid w:val="009E211C"/>
    <w:rsid w:val="00AA1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9AD22"/>
  <w15:chartTrackingRefBased/>
  <w15:docId w15:val="{C02236EA-9C29-42F4-B27D-43E56DAC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2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21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1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21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21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11C"/>
    <w:rPr>
      <w:rFonts w:eastAsiaTheme="majorEastAsia" w:cstheme="majorBidi"/>
      <w:color w:val="272727" w:themeColor="text1" w:themeTint="D8"/>
    </w:rPr>
  </w:style>
  <w:style w:type="paragraph" w:styleId="Title">
    <w:name w:val="Title"/>
    <w:basedOn w:val="Normal"/>
    <w:next w:val="Normal"/>
    <w:link w:val="TitleChar"/>
    <w:uiPriority w:val="10"/>
    <w:qFormat/>
    <w:rsid w:val="009E2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1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11C"/>
    <w:pPr>
      <w:spacing w:before="160"/>
      <w:jc w:val="center"/>
    </w:pPr>
    <w:rPr>
      <w:i/>
      <w:iCs/>
      <w:color w:val="404040" w:themeColor="text1" w:themeTint="BF"/>
    </w:rPr>
  </w:style>
  <w:style w:type="character" w:customStyle="1" w:styleId="QuoteChar">
    <w:name w:val="Quote Char"/>
    <w:basedOn w:val="DefaultParagraphFont"/>
    <w:link w:val="Quote"/>
    <w:uiPriority w:val="29"/>
    <w:rsid w:val="009E211C"/>
    <w:rPr>
      <w:i/>
      <w:iCs/>
      <w:color w:val="404040" w:themeColor="text1" w:themeTint="BF"/>
    </w:rPr>
  </w:style>
  <w:style w:type="paragraph" w:styleId="ListParagraph">
    <w:name w:val="List Paragraph"/>
    <w:basedOn w:val="Normal"/>
    <w:uiPriority w:val="34"/>
    <w:qFormat/>
    <w:rsid w:val="009E211C"/>
    <w:pPr>
      <w:ind w:left="720"/>
      <w:contextualSpacing/>
    </w:pPr>
  </w:style>
  <w:style w:type="character" w:styleId="IntenseEmphasis">
    <w:name w:val="Intense Emphasis"/>
    <w:basedOn w:val="DefaultParagraphFont"/>
    <w:uiPriority w:val="21"/>
    <w:qFormat/>
    <w:rsid w:val="009E211C"/>
    <w:rPr>
      <w:i/>
      <w:iCs/>
      <w:color w:val="0F4761" w:themeColor="accent1" w:themeShade="BF"/>
    </w:rPr>
  </w:style>
  <w:style w:type="paragraph" w:styleId="IntenseQuote">
    <w:name w:val="Intense Quote"/>
    <w:basedOn w:val="Normal"/>
    <w:next w:val="Normal"/>
    <w:link w:val="IntenseQuoteChar"/>
    <w:uiPriority w:val="30"/>
    <w:qFormat/>
    <w:rsid w:val="009E2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11C"/>
    <w:rPr>
      <w:i/>
      <w:iCs/>
      <w:color w:val="0F4761" w:themeColor="accent1" w:themeShade="BF"/>
    </w:rPr>
  </w:style>
  <w:style w:type="character" w:styleId="IntenseReference">
    <w:name w:val="Intense Reference"/>
    <w:basedOn w:val="DefaultParagraphFont"/>
    <w:uiPriority w:val="32"/>
    <w:qFormat/>
    <w:rsid w:val="009E2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937</Words>
  <Characters>5343</Characters>
  <Application>Microsoft Office Word</Application>
  <DocSecurity>0</DocSecurity>
  <Lines>44</Lines>
  <Paragraphs>12</Paragraphs>
  <ScaleCrop>false</ScaleCrop>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Petersen</dc:creator>
  <cp:keywords/>
  <dc:description/>
  <cp:lastModifiedBy>Jacob Petersen</cp:lastModifiedBy>
  <cp:revision>1</cp:revision>
  <dcterms:created xsi:type="dcterms:W3CDTF">2026-08-06T22:06:00Z</dcterms:created>
  <dcterms:modified xsi:type="dcterms:W3CDTF">2026-08-06T22:10:00Z</dcterms:modified>
</cp:coreProperties>
</file>