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67172">
      <w:pPr>
        <w:spacing w:before="100" w:beforeAutospacing="1" w:after="100" w:afterAutospacing="1" w:line="240" w:lineRule="auto"/>
        <w:outlineLvl w:val="5"/>
        <w:rPr>
          <w:rFonts w:ascii="Times New Roman" w:hAnsi="Times New Roman" w:eastAsia="Times New Roman" w:cs="Times New Roman"/>
          <w:b/>
          <w:bCs/>
          <w:sz w:val="15"/>
          <w:szCs w:val="15"/>
        </w:rPr>
      </w:pPr>
      <w:bookmarkStart w:id="0" w:name="_GoBack"/>
      <w:bookmarkEnd w:id="0"/>
      <w:r>
        <w:fldChar w:fldCharType="begin"/>
      </w:r>
      <w:r>
        <w:instrText xml:space="preserve"> HYPERLINK "https://www.americandisposal.com/georgia/faqs/unacceptable-trash-materials"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b/>
          <w:bCs/>
          <w:color w:val="0000FF"/>
          <w:sz w:val="28"/>
          <w:szCs w:val="28"/>
          <w:u w:val="single"/>
        </w:rPr>
        <w:t>Unacceptable Trash Materials</w:t>
      </w:r>
      <w:r>
        <w:rPr>
          <w:rFonts w:ascii="Times New Roman" w:hAnsi="Times New Roman" w:eastAsia="Times New Roman" w:cs="Times New Roman"/>
          <w:b/>
          <w:bCs/>
          <w:color w:val="0000FF"/>
          <w:sz w:val="28"/>
          <w:szCs w:val="28"/>
          <w:u w:val="single"/>
        </w:rPr>
        <w:fldChar w:fldCharType="end"/>
      </w:r>
    </w:p>
    <w:p w14:paraId="694AF7A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The following materials require alternative methods of disposal. Check with your local landfill to understand best disposal options for each material.</w:t>
      </w:r>
    </w:p>
    <w:p w14:paraId="7C0CC3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Hazardous Wastes</w:t>
      </w:r>
      <w:r>
        <w:rPr>
          <w:rFonts w:ascii="Times New Roman" w:hAnsi="Times New Roman" w:eastAsia="Times New Roman" w:cs="Times New Roman"/>
          <w:sz w:val="24"/>
          <w:szCs w:val="24"/>
        </w:rPr>
        <w:t>: acids, ammunition, antifreeze, asbestos, car batteries, caustics, chemicals, dead animals, explosives, fire extinguishers, fluorescent bulbs, herbicides/pesticides, motor oil, paint, poisons, propane/helium tanks</w:t>
      </w:r>
    </w:p>
    <w:p w14:paraId="10A85D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Electronic Waste</w:t>
      </w:r>
      <w:r>
        <w:rPr>
          <w:rFonts w:ascii="Times New Roman" w:hAnsi="Times New Roman" w:eastAsia="Times New Roman" w:cs="Times New Roman"/>
          <w:sz w:val="24"/>
          <w:szCs w:val="24"/>
        </w:rPr>
        <w:t>: lithium ion batteries can create truck fires. If the material in which you would like to dispose contains a lithium ion battery (i.e. cellphone or laptop), it will need to be brought to a certified e-Waste recycler</w:t>
      </w:r>
    </w:p>
    <w:p w14:paraId="261AD4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Construction Debris</w:t>
      </w:r>
    </w:p>
    <w:p w14:paraId="1445BD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Palettes</w:t>
      </w:r>
    </w:p>
    <w:p w14:paraId="43E59D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Household items </w:t>
      </w:r>
      <w:r>
        <w:rPr>
          <w:rFonts w:ascii="Times New Roman" w:hAnsi="Times New Roman" w:eastAsia="Times New Roman" w:cs="Times New Roman"/>
          <w:sz w:val="24"/>
          <w:szCs w:val="24"/>
        </w:rPr>
        <w:t>bikes, mattresses, furniture</w:t>
      </w:r>
    </w:p>
    <w:p w14:paraId="6E571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Large Landscaping Projects</w:t>
      </w:r>
      <w:r>
        <w:rPr>
          <w:rFonts w:ascii="Times New Roman" w:hAnsi="Times New Roman" w:eastAsia="Times New Roman" w:cs="Times New Roman"/>
          <w:sz w:val="24"/>
          <w:szCs w:val="24"/>
        </w:rPr>
        <w:t>: mulch, dirt, rock, stumps and sod</w:t>
      </w:r>
    </w:p>
    <w:p w14:paraId="1DD747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Bulky Furniture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desks, chairs, filing cabinets, book cases, large umbrellas, etc.  </w:t>
      </w:r>
    </w:p>
    <w:p w14:paraId="66EDB1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White Goods</w:t>
      </w:r>
      <w:r>
        <w:rPr>
          <w:rFonts w:ascii="Times New Roman" w:hAnsi="Times New Roman" w:eastAsia="Times New Roman" w:cs="Times New Roman"/>
          <w:sz w:val="24"/>
          <w:szCs w:val="24"/>
        </w:rPr>
        <w:t>:  refrigerators, washers, dryers</w:t>
      </w:r>
    </w:p>
    <w:p w14:paraId="47B599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Medical Waste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 used needles and syringes </w:t>
      </w:r>
    </w:p>
    <w:p w14:paraId="1CC6E987">
      <w:r>
        <w:fldChar w:fldCharType="begin"/>
      </w:r>
      <w:r>
        <w:instrText xml:space="preserve"> HYPERLINK "http://www.amer" \t "_blank" </w:instrText>
      </w:r>
      <w:r>
        <w:fldChar w:fldCharType="separate"/>
      </w:r>
      <w:r>
        <w:rPr>
          <w:rStyle w:val="5"/>
          <w:rFonts w:ascii="Calibri" w:hAnsi="Calibri" w:cs="Tahoma"/>
          <w:sz w:val="20"/>
          <w:szCs w:val="20"/>
        </w:rPr>
        <w:t>www.amer</w:t>
      </w:r>
      <w:r>
        <w:rPr>
          <w:rStyle w:val="5"/>
          <w:rFonts w:ascii="Calibri" w:hAnsi="Calibri" w:cs="Tahoma"/>
          <w:sz w:val="20"/>
          <w:szCs w:val="20"/>
        </w:rPr>
        <w:fldChar w:fldCharType="end"/>
      </w:r>
      <w:r>
        <w:rPr>
          <w:rFonts w:ascii="Calibri" w:hAnsi="Calibri" w:cs="Tahoma"/>
          <w:color w:val="000080"/>
          <w:sz w:val="20"/>
          <w:szCs w:val="20"/>
        </w:rPr>
        <w:t>icandisposal.com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AFF" w:usb1="C000605B" w:usb2="00000029" w:usb3="00000000" w:csb0="200101FF" w:csb1="2028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903319"/>
    <w:multiLevelType w:val="multilevel"/>
    <w:tmpl w:val="049033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55"/>
    <w:rsid w:val="001E0155"/>
    <w:rsid w:val="00371178"/>
    <w:rsid w:val="004800BA"/>
    <w:rsid w:val="0056391F"/>
    <w:rsid w:val="00931667"/>
    <w:rsid w:val="00D64E49"/>
    <w:rsid w:val="BFEDC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6"/>
    <w:basedOn w:val="1"/>
    <w:link w:val="8"/>
    <w:qFormat/>
    <w:uiPriority w:val="9"/>
    <w:pPr>
      <w:spacing w:before="100" w:beforeAutospacing="1" w:after="100" w:afterAutospacing="1" w:line="240" w:lineRule="auto"/>
      <w:outlineLvl w:val="5"/>
    </w:pPr>
    <w:rPr>
      <w:rFonts w:ascii="Times New Roman" w:hAnsi="Times New Roman" w:eastAsia="Times New Roman" w:cs="Times New Roman"/>
      <w:b/>
      <w:bCs/>
      <w:sz w:val="15"/>
      <w:szCs w:val="15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uiPriority w:val="99"/>
    <w:rPr>
      <w:color w:val="0000FF"/>
      <w:u w:val="single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7">
    <w:name w:val="Strong"/>
    <w:basedOn w:val="3"/>
    <w:qFormat/>
    <w:uiPriority w:val="22"/>
    <w:rPr>
      <w:b/>
      <w:bCs/>
    </w:rPr>
  </w:style>
  <w:style w:type="character" w:customStyle="1" w:styleId="8">
    <w:name w:val="Heading 6 Char"/>
    <w:basedOn w:val="3"/>
    <w:link w:val="2"/>
    <w:uiPriority w:val="9"/>
    <w:rPr>
      <w:rFonts w:ascii="Times New Roman" w:hAnsi="Times New Roman" w:eastAsia="Times New Roman" w:cs="Times New Roman"/>
      <w:b/>
      <w:bCs/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Scientific Atlanta - Cisco Systems</Company>
  <Pages>1</Pages>
  <Words>167</Words>
  <Characters>955</Characters>
  <Lines>7</Lines>
  <Paragraphs>2</Paragraphs>
  <TotalTime>9</TotalTime>
  <ScaleCrop>false</ScaleCrop>
  <LinksUpToDate>false</LinksUpToDate>
  <CharactersWithSpaces>1120</CharactersWithSpaces>
  <Application>WPS Office_12.1.22533.22533_F1E327BC-269C-435d-A152-05C5408002CA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2020-03-08T11:49:00Z</dcterms:created>
  <dc:creator>Renee</dc:creator>
  <cp:lastModifiedBy>Hua Huang</cp:lastModifiedBy>
  <dcterms:modified xsi:type="dcterms:W3CDTF">2026-08-28T03:28:42Z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4DEAA1D42A1D9CA1AA38916A721C2969_42</vt:lpwstr>
  </property>
</Properties>
</file>