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4E1FD" w14:textId="3446DB95" w:rsidR="00494616" w:rsidRDefault="00494616" w:rsidP="00494616">
      <w:pPr>
        <w:spacing w:after="0" w:line="240" w:lineRule="auto"/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  <w:t>Description of 5953 Buford Hwy, suite 203 lease.</w:t>
      </w:r>
    </w:p>
    <w:p w14:paraId="54C3D72A" w14:textId="77777777" w:rsidR="00494616" w:rsidRDefault="00494616" w:rsidP="00494616">
      <w:pPr>
        <w:spacing w:after="0" w:line="240" w:lineRule="auto"/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</w:pPr>
    </w:p>
    <w:p w14:paraId="2EB067BA" w14:textId="4D9E80E6" w:rsidR="00494616" w:rsidRPr="00494616" w:rsidRDefault="00494616" w:rsidP="00494616">
      <w:pPr>
        <w:spacing w:after="0" w:line="240" w:lineRule="auto"/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  <w:t>Turnkey 1,000 SF Suite | Premium Granite Kitchens | Move-In Ready</w:t>
      </w:r>
    </w:p>
    <w:p w14:paraId="4088108E" w14:textId="77777777" w:rsidR="00494616" w:rsidRPr="00494616" w:rsidRDefault="00494616" w:rsidP="00494616">
      <w:p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Seize a rare opportunity to lease a pristine, 1,000-square-foot commercial suite on the second floor of a bustling shopping center. Located directly on the heavily trafficked Buford Highway corridor in Doraville, this space features high-end, professional finishes in </w:t>
      </w: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excellent, move-in-ready condition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. With its upscale amenities, premium granite finishes, and flexible T5 multi-use zoning, this unit is perfectly prepared to launch your business or establish a high-end live-work space.</w:t>
      </w:r>
    </w:p>
    <w:p w14:paraId="3EEFE417" w14:textId="77777777" w:rsidR="00494616" w:rsidRPr="00494616" w:rsidRDefault="00494616" w:rsidP="00494616">
      <w:pPr>
        <w:spacing w:after="0" w:line="240" w:lineRule="auto"/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:sz w:val="30"/>
          <w:szCs w:val="30"/>
          <w14:ligatures w14:val="none"/>
        </w:rPr>
        <w:t>Key Highlights</w:t>
      </w:r>
    </w:p>
    <w:p w14:paraId="140E0B4B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Dual Premium Kitchens: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Main kitchen and a secondary kitchen area both feature elegant, durable </w:t>
      </w: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granite countertops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, built-in sinks, and extensive counter space.</w:t>
      </w:r>
    </w:p>
    <w:p w14:paraId="79D3F3EA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Excellent Turnkey Condition: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Professionally finished space requiring zero upfront renovation—move in and start operating or living immediately.</w:t>
      </w:r>
    </w:p>
    <w:p w14:paraId="534156A3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Flexible T5 Zoning: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Urban center zoning accommodates a wide range of uses, from high-end professional offices, medical suites, and beauty services to an integrated living quarter.</w:t>
      </w:r>
    </w:p>
    <w:p w14:paraId="0CA58428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High-Visibility Location: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Prominent second-floor positioning directly facing the vibrant, high-traffic Buford Highway corridor.</w:t>
      </w:r>
    </w:p>
    <w:p w14:paraId="44CBBD4F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Exceptional Connectivity: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Quick, seamless access to I-285, I-85, and the nearby Doraville MARTA transit station.</w:t>
      </w:r>
    </w:p>
    <w:p w14:paraId="572A642D" w14:textId="77777777" w:rsidR="00494616" w:rsidRPr="00494616" w:rsidRDefault="00494616" w:rsidP="00494616">
      <w:pPr>
        <w:numPr>
          <w:ilvl w:val="0"/>
          <w:numId w:val="1"/>
        </w:num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 w:rsidRPr="00494616">
        <w:rPr>
          <w:rFonts w:ascii="Helvetica Neue" w:eastAsia="Times New Roman" w:hAnsi="Helvetica Neue" w:cs="Times New Roman"/>
          <w:b/>
          <w:bCs/>
          <w:color w:val="000000"/>
          <w:kern w:val="0"/>
          <w14:ligatures w14:val="none"/>
        </w:rPr>
        <w:t>Built-In Foot Traffic:</w:t>
      </w:r>
      <w:r w:rsidRPr="00494616">
        <w:rPr>
          <w:rFonts w:ascii="Helvetica Neue" w:eastAsia="Times New Roman" w:hAnsi="Helvetica Neue" w:cs="Times New Roman"/>
          <w:color w:val="000000"/>
          <w:kern w:val="0"/>
          <w14:ligatures w14:val="none"/>
        </w:rPr>
        <w:t> Located within an active shopping center with an established, diverse mix of international businesses and ample surface parking.</w:t>
      </w:r>
    </w:p>
    <w:p w14:paraId="61DF1448" w14:textId="283DBA43" w:rsidR="00212119" w:rsidRDefault="00212119" w:rsidP="00494616">
      <w:pPr>
        <w:spacing w:after="0" w:line="240" w:lineRule="auto"/>
        <w:ind w:left="720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64233D9E" w14:textId="77777777" w:rsidR="00494616" w:rsidRDefault="00494616" w:rsidP="00494616">
      <w:pPr>
        <w:spacing w:after="0" w:line="240" w:lineRule="auto"/>
        <w:ind w:left="720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0E0CB850" w14:textId="77777777" w:rsidR="00494616" w:rsidRDefault="00494616" w:rsidP="00494616">
      <w:pPr>
        <w:spacing w:after="0" w:line="240" w:lineRule="auto"/>
        <w:ind w:left="720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</w:p>
    <w:p w14:paraId="52109C2A" w14:textId="35D4A426" w:rsidR="00494616" w:rsidRPr="00212119" w:rsidRDefault="00494616" w:rsidP="00494616">
      <w:pPr>
        <w:spacing w:after="0" w:line="240" w:lineRule="auto"/>
        <w:rPr>
          <w:rFonts w:ascii="Helvetica Neue" w:eastAsia="Times New Roman" w:hAnsi="Helvetica Neue" w:cs="Times New Roman"/>
          <w:color w:val="000000"/>
          <w:kern w:val="0"/>
          <w14:ligatures w14:val="none"/>
        </w:rPr>
      </w:pPr>
      <w:r>
        <w:rPr>
          <w:rStyle w:val="Strong"/>
          <w:rFonts w:ascii="Helvetica Neue" w:hAnsi="Helvetica Neue"/>
          <w:color w:val="000000"/>
        </w:rPr>
        <w:t>Turnkey 1,000 SF Space on Buford Hwy | Excellent Condition | Professional / Live-Work Ready</w:t>
      </w:r>
      <w:r>
        <w:rPr>
          <w:rFonts w:ascii="Helvetica Neue" w:hAnsi="Helvetica Neue"/>
          <w:color w:val="000000"/>
        </w:rPr>
        <w:br/>
      </w:r>
      <w:r>
        <w:rPr>
          <w:rFonts w:ascii="-webkit-standard" w:hAnsi="-webkit-standard"/>
          <w:color w:val="000000"/>
          <w:sz w:val="27"/>
          <w:szCs w:val="27"/>
        </w:rPr>
        <w:t>Stop wasting time on buildouts! This professionally finished, 1,000 SF second-floor suite is in excellent condition and completely move-in ready. Featuring a full kitchen, two restrooms, an additional utility sink/counter area, and flexible T5 multi-use zoning, it is perfectly suited for immediate commercial use or a premium live-work setup. Enjoy immense brand exposure on the busy Buford Highway corridor with seamless access to I-285, I-85, and MARTA. Schedule your private tour today!</w:t>
      </w:r>
    </w:p>
    <w:p w14:paraId="453DA531" w14:textId="77777777" w:rsidR="00212119" w:rsidRDefault="00212119"/>
    <w:sectPr w:rsidR="00212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100B5"/>
    <w:multiLevelType w:val="multilevel"/>
    <w:tmpl w:val="9A703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06E62"/>
    <w:multiLevelType w:val="multilevel"/>
    <w:tmpl w:val="C8E8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1281599">
    <w:abstractNumId w:val="0"/>
  </w:num>
  <w:num w:numId="2" w16cid:durableId="1952662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19"/>
    <w:rsid w:val="00212119"/>
    <w:rsid w:val="00336FA1"/>
    <w:rsid w:val="0049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DA5FE"/>
  <w15:chartTrackingRefBased/>
  <w15:docId w15:val="{BF4BBA54-64D4-2041-B994-96BBDB27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2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2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2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2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2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2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2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2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2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2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2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2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21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21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21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21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21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21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2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2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2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2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2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21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21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21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2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21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2119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212119"/>
  </w:style>
  <w:style w:type="character" w:styleId="Hyperlink">
    <w:name w:val="Hyperlink"/>
    <w:basedOn w:val="DefaultParagraphFont"/>
    <w:uiPriority w:val="99"/>
    <w:semiHidden/>
    <w:unhideWhenUsed/>
    <w:rsid w:val="00212119"/>
    <w:rPr>
      <w:color w:val="0000FF"/>
      <w:u w:val="single"/>
    </w:rPr>
  </w:style>
  <w:style w:type="paragraph" w:customStyle="1" w:styleId="z1qcye">
    <w:name w:val="z1qcye"/>
    <w:basedOn w:val="Normal"/>
    <w:rsid w:val="0021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inqyif">
    <w:name w:val="inqyif"/>
    <w:basedOn w:val="DefaultParagraphFont"/>
    <w:rsid w:val="00212119"/>
  </w:style>
  <w:style w:type="character" w:styleId="Strong">
    <w:name w:val="Strong"/>
    <w:basedOn w:val="DefaultParagraphFont"/>
    <w:uiPriority w:val="22"/>
    <w:qFormat/>
    <w:rsid w:val="00212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403</dc:creator>
  <cp:keywords/>
  <dc:description/>
  <cp:lastModifiedBy>403</cp:lastModifiedBy>
  <cp:revision>1</cp:revision>
  <dcterms:created xsi:type="dcterms:W3CDTF">2026-07-30T13:09:00Z</dcterms:created>
  <dcterms:modified xsi:type="dcterms:W3CDTF">2026-07-30T13:25:00Z</dcterms:modified>
</cp:coreProperties>
</file>