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A48DC" w14:textId="3E023443" w:rsidR="004A4CD7" w:rsidRPr="000859E9" w:rsidRDefault="004A4CD7" w:rsidP="00E333A8">
      <w:pPr>
        <w:jc w:val="center"/>
        <w:rPr>
          <w:rFonts w:ascii="Inter ExtraBold" w:hAnsi="Inter ExtraBold"/>
          <w:b/>
          <w:bCs/>
          <w:color w:val="404040" w:themeColor="text1" w:themeTint="BF"/>
          <w:sz w:val="88"/>
          <w:szCs w:val="88"/>
        </w:rPr>
      </w:pPr>
      <w:r w:rsidRPr="000859E9">
        <w:rPr>
          <w:rFonts w:ascii="Inter ExtraBold" w:hAnsi="Inter ExtraBold"/>
          <w:b/>
          <w:bCs/>
          <w:color w:val="404040" w:themeColor="text1" w:themeTint="BF"/>
          <w:sz w:val="88"/>
          <w:szCs w:val="88"/>
        </w:rPr>
        <w:t>EAST MAIN CENTER</w:t>
      </w:r>
    </w:p>
    <w:p w14:paraId="210A1290" w14:textId="303245DE" w:rsidR="004A4CD7" w:rsidRDefault="004A4CD7" w:rsidP="00E333A8">
      <w:pPr>
        <w:jc w:val="center"/>
        <w:rPr>
          <w:rFonts w:ascii="Cormorant Garamond" w:hAnsi="Cormorant Garamond" w:cs="Cormorant Garamond"/>
          <w:b/>
          <w:bCs/>
          <w:i/>
          <w:iCs/>
          <w:color w:val="404040" w:themeColor="text1" w:themeTint="BF"/>
          <w:sz w:val="44"/>
          <w:szCs w:val="44"/>
        </w:rPr>
      </w:pPr>
      <w:r w:rsidRPr="000859E9">
        <w:rPr>
          <w:rFonts w:ascii="Cormorant Garamond" w:hAnsi="Cormorant Garamond" w:cs="Cormorant Garamond"/>
          <w:b/>
          <w:bCs/>
          <w:i/>
          <w:iCs/>
          <w:color w:val="404040" w:themeColor="text1" w:themeTint="BF"/>
          <w:sz w:val="44"/>
          <w:szCs w:val="44"/>
        </w:rPr>
        <w:t>Leasing Opportunities</w:t>
      </w:r>
    </w:p>
    <w:p w14:paraId="008C2BB6" w14:textId="53D4996C" w:rsidR="000A0C92" w:rsidRPr="000859E9" w:rsidRDefault="000A0C92" w:rsidP="00E333A8">
      <w:pPr>
        <w:jc w:val="center"/>
        <w:rPr>
          <w:rFonts w:ascii="Cormorant Garamond" w:hAnsi="Cormorant Garamond" w:cs="Cormorant Garamond"/>
          <w:b/>
          <w:bCs/>
          <w:i/>
          <w:iCs/>
          <w:color w:val="404040" w:themeColor="text1" w:themeTint="BF"/>
          <w:sz w:val="44"/>
          <w:szCs w:val="44"/>
        </w:rPr>
      </w:pPr>
      <w:r>
        <w:rPr>
          <w:rFonts w:ascii="Cormorant Garamond" w:hAnsi="Cormorant Garamond" w:cs="Cormorant Garamond"/>
          <w:b/>
          <w:bCs/>
          <w:i/>
          <w:iCs/>
          <w:color w:val="404040" w:themeColor="text1" w:themeTint="BF"/>
          <w:sz w:val="44"/>
          <w:szCs w:val="44"/>
        </w:rPr>
        <w:t>Russellville, Arkansas</w:t>
      </w:r>
    </w:p>
    <w:p w14:paraId="3C152784" w14:textId="77777777" w:rsidR="000457D5" w:rsidRDefault="000457D5" w:rsidP="00E333A8">
      <w:pPr>
        <w:jc w:val="center"/>
        <w:rPr>
          <w:rFonts w:ascii="Cormorant Garamond" w:hAnsi="Cormorant Garamond" w:cs="Cormorant Garamond"/>
          <w:b/>
          <w:bCs/>
          <w:i/>
          <w:iCs/>
          <w:noProof/>
          <w:color w:val="404040" w:themeColor="text1" w:themeTint="BF"/>
          <w:sz w:val="44"/>
          <w:szCs w:val="44"/>
        </w:rPr>
      </w:pPr>
    </w:p>
    <w:p w14:paraId="6E8AE4FD" w14:textId="6621DC81" w:rsidR="00E333A8" w:rsidRPr="000859E9" w:rsidRDefault="000859E9" w:rsidP="00E333A8">
      <w:pPr>
        <w:jc w:val="center"/>
        <w:rPr>
          <w:rFonts w:ascii="Cormorant Garamond" w:hAnsi="Cormorant Garamond" w:cs="Cormorant Garamond"/>
          <w:b/>
          <w:bCs/>
          <w:i/>
          <w:iCs/>
          <w:color w:val="404040" w:themeColor="text1" w:themeTint="BF"/>
          <w:sz w:val="44"/>
          <w:szCs w:val="44"/>
        </w:rPr>
      </w:pPr>
      <w:r w:rsidRPr="000859E9">
        <w:rPr>
          <w:rFonts w:ascii="Cormorant Garamond" w:hAnsi="Cormorant Garamond" w:cs="Cormorant Garamond"/>
          <w:b/>
          <w:bCs/>
          <w:i/>
          <w:iCs/>
          <w:noProof/>
          <w:color w:val="404040" w:themeColor="text1" w:themeTint="BF"/>
          <w:sz w:val="44"/>
          <w:szCs w:val="44"/>
        </w:rPr>
        <w:drawing>
          <wp:anchor distT="0" distB="0" distL="114300" distR="114300" simplePos="0" relativeHeight="251658240" behindDoc="0" locked="0" layoutInCell="1" allowOverlap="1" wp14:anchorId="72387C51" wp14:editId="69B1D413">
            <wp:simplePos x="0" y="0"/>
            <wp:positionH relativeFrom="page">
              <wp:align>left</wp:align>
            </wp:positionH>
            <wp:positionV relativeFrom="paragraph">
              <wp:posOffset>413385</wp:posOffset>
            </wp:positionV>
            <wp:extent cx="7816850" cy="3835400"/>
            <wp:effectExtent l="0" t="0" r="0" b="0"/>
            <wp:wrapNone/>
            <wp:docPr id="1814000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000189" name="Picture 1"/>
                    <pic:cNvPicPr/>
                  </pic:nvPicPr>
                  <pic:blipFill rotWithShape="1">
                    <a:blip r:embed="rId7">
                      <a:extLst>
                        <a:ext uri="{28A0092B-C50C-407E-A947-70E740481C1C}">
                          <a14:useLocalDpi xmlns:a14="http://schemas.microsoft.com/office/drawing/2010/main" val="0"/>
                        </a:ext>
                      </a:extLst>
                    </a:blip>
                    <a:srcRect t="9599" b="24980"/>
                    <a:stretch>
                      <a:fillRect/>
                    </a:stretch>
                  </pic:blipFill>
                  <pic:spPr bwMode="auto">
                    <a:xfrm>
                      <a:off x="0" y="0"/>
                      <a:ext cx="7816850" cy="383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0B77EB" w14:textId="3A10AFA5" w:rsidR="00E333A8" w:rsidRPr="000859E9" w:rsidRDefault="00E333A8" w:rsidP="004A4CD7">
      <w:pPr>
        <w:rPr>
          <w:i/>
          <w:iCs/>
          <w:color w:val="404040" w:themeColor="text1" w:themeTint="BF"/>
        </w:rPr>
      </w:pPr>
    </w:p>
    <w:p w14:paraId="274B6106" w14:textId="5C5E3BEF" w:rsidR="00E333A8" w:rsidRPr="000859E9" w:rsidRDefault="00E333A8" w:rsidP="004A4CD7">
      <w:pPr>
        <w:rPr>
          <w:i/>
          <w:iCs/>
          <w:color w:val="404040" w:themeColor="text1" w:themeTint="BF"/>
        </w:rPr>
      </w:pPr>
    </w:p>
    <w:p w14:paraId="7658C8E2" w14:textId="6DCBFD71" w:rsidR="0041481C" w:rsidRPr="000859E9" w:rsidRDefault="0041481C" w:rsidP="004A4CD7">
      <w:pPr>
        <w:rPr>
          <w:i/>
          <w:iCs/>
          <w:color w:val="404040" w:themeColor="text1" w:themeTint="BF"/>
        </w:rPr>
      </w:pPr>
    </w:p>
    <w:p w14:paraId="1D8A6604" w14:textId="352EABF9" w:rsidR="0041481C" w:rsidRPr="000859E9" w:rsidRDefault="0041481C" w:rsidP="004A4CD7">
      <w:pPr>
        <w:rPr>
          <w:i/>
          <w:iCs/>
          <w:color w:val="404040" w:themeColor="text1" w:themeTint="BF"/>
        </w:rPr>
      </w:pPr>
    </w:p>
    <w:p w14:paraId="34F016C4" w14:textId="77777777" w:rsidR="0041481C" w:rsidRPr="000859E9" w:rsidRDefault="0041481C" w:rsidP="0041481C">
      <w:pPr>
        <w:spacing w:after="0"/>
        <w:rPr>
          <w:i/>
          <w:iCs/>
          <w:color w:val="404040" w:themeColor="text1" w:themeTint="BF"/>
        </w:rPr>
      </w:pPr>
    </w:p>
    <w:p w14:paraId="56253F58" w14:textId="77777777" w:rsidR="00E333A8" w:rsidRPr="000859E9" w:rsidRDefault="00E333A8" w:rsidP="0041481C">
      <w:pPr>
        <w:spacing w:after="0"/>
        <w:rPr>
          <w:i/>
          <w:iCs/>
          <w:color w:val="404040" w:themeColor="text1" w:themeTint="BF"/>
        </w:rPr>
      </w:pPr>
    </w:p>
    <w:p w14:paraId="7E8F4FA0" w14:textId="77777777" w:rsidR="00E333A8" w:rsidRDefault="00E333A8" w:rsidP="0041481C">
      <w:pPr>
        <w:spacing w:after="0"/>
        <w:rPr>
          <w:i/>
          <w:iCs/>
          <w:color w:val="404040" w:themeColor="text1" w:themeTint="BF"/>
        </w:rPr>
      </w:pPr>
    </w:p>
    <w:p w14:paraId="775EAB37" w14:textId="77777777" w:rsidR="00A62D43" w:rsidRPr="000859E9" w:rsidRDefault="00A62D43" w:rsidP="0041481C">
      <w:pPr>
        <w:spacing w:after="0"/>
        <w:rPr>
          <w:b/>
          <w:bCs/>
          <w:i/>
          <w:iCs/>
          <w:color w:val="404040" w:themeColor="text1" w:themeTint="BF"/>
        </w:rPr>
        <w:sectPr w:rsidR="00A62D43" w:rsidRPr="000859E9" w:rsidSect="000A0C92">
          <w:footerReference w:type="default" r:id="rId8"/>
          <w:pgSz w:w="12240" w:h="15840"/>
          <w:pgMar w:top="1440" w:right="1440" w:bottom="1440" w:left="1440" w:header="720" w:footer="720" w:gutter="0"/>
          <w:cols w:space="720"/>
          <w:docGrid w:linePitch="360"/>
        </w:sectPr>
      </w:pPr>
    </w:p>
    <w:p w14:paraId="4E7CE13D" w14:textId="05B14086" w:rsidR="00A16313" w:rsidRPr="00A62D43" w:rsidRDefault="00A16313" w:rsidP="000A0C92">
      <w:pPr>
        <w:rPr>
          <w:rFonts w:ascii="Inter Black" w:hAnsi="Inter Black"/>
          <w:b/>
          <w:bCs/>
          <w:i/>
          <w:iCs/>
          <w:color w:val="404040" w:themeColor="text1" w:themeTint="BF"/>
          <w:sz w:val="44"/>
          <w:szCs w:val="44"/>
        </w:rPr>
      </w:pPr>
      <w:r w:rsidRPr="00A62D43">
        <w:rPr>
          <w:rFonts w:ascii="Inter Black" w:hAnsi="Inter Black"/>
          <w:b/>
          <w:bCs/>
          <w:i/>
          <w:iCs/>
          <w:color w:val="404040" w:themeColor="text1" w:themeTint="BF"/>
          <w:sz w:val="44"/>
          <w:szCs w:val="44"/>
        </w:rPr>
        <w:lastRenderedPageBreak/>
        <w:t>Welcome to East Main Center</w:t>
      </w:r>
    </w:p>
    <w:p w14:paraId="65C492CE" w14:textId="77777777" w:rsidR="00FB00F2" w:rsidRDefault="00FB00F2" w:rsidP="00D92A3C">
      <w:pPr>
        <w:rPr>
          <w:rFonts w:ascii="Inter SemiBold" w:hAnsi="Inter SemiBold"/>
          <w:b/>
          <w:bCs/>
          <w:color w:val="404040" w:themeColor="text1" w:themeTint="BF"/>
          <w:sz w:val="28"/>
          <w:szCs w:val="28"/>
        </w:rPr>
      </w:pPr>
    </w:p>
    <w:p w14:paraId="70DFFC56" w14:textId="340959BE" w:rsidR="00D92A3C" w:rsidRPr="000A0C92" w:rsidRDefault="00D92A3C" w:rsidP="00D92A3C">
      <w:pPr>
        <w:rPr>
          <w:rFonts w:ascii="Inter SemiBold" w:hAnsi="Inter SemiBold"/>
          <w:b/>
          <w:bCs/>
          <w:color w:val="404040" w:themeColor="text1" w:themeTint="BF"/>
          <w:sz w:val="28"/>
          <w:szCs w:val="28"/>
        </w:rPr>
      </w:pPr>
      <w:r w:rsidRPr="000A0C92">
        <w:rPr>
          <w:rFonts w:ascii="Inter SemiBold" w:hAnsi="Inter SemiBold"/>
          <w:b/>
          <w:bCs/>
          <w:color w:val="404040" w:themeColor="text1" w:themeTint="BF"/>
          <w:sz w:val="28"/>
          <w:szCs w:val="28"/>
        </w:rPr>
        <w:t>Property Overview</w:t>
      </w:r>
    </w:p>
    <w:p w14:paraId="27D9B6BB" w14:textId="1A684EB1" w:rsidR="00A16313" w:rsidRPr="003636D1" w:rsidRDefault="00D92A3C" w:rsidP="000A0C92">
      <w:pPr>
        <w:rPr>
          <w:rFonts w:ascii="Inter" w:hAnsi="Inter"/>
          <w:color w:val="404040" w:themeColor="text1" w:themeTint="BF"/>
        </w:rPr>
      </w:pPr>
      <w:r w:rsidRPr="003636D1">
        <w:rPr>
          <w:rFonts w:ascii="Inter" w:hAnsi="Inter" w:cs="Cormorant Garamond"/>
          <w:b/>
          <w:bCs/>
          <w:noProof/>
          <w:color w:val="404040" w:themeColor="text1" w:themeTint="BF"/>
          <w:sz w:val="44"/>
          <w:szCs w:val="44"/>
        </w:rPr>
        <w:drawing>
          <wp:anchor distT="0" distB="0" distL="114300" distR="114300" simplePos="0" relativeHeight="251659264" behindDoc="0" locked="0" layoutInCell="1" allowOverlap="1" wp14:anchorId="5CDD2EBE" wp14:editId="0070CA36">
            <wp:simplePos x="0" y="0"/>
            <wp:positionH relativeFrom="column">
              <wp:posOffset>2203450</wp:posOffset>
            </wp:positionH>
            <wp:positionV relativeFrom="paragraph">
              <wp:posOffset>8890</wp:posOffset>
            </wp:positionV>
            <wp:extent cx="4519930" cy="3389630"/>
            <wp:effectExtent l="0" t="0" r="0" b="1270"/>
            <wp:wrapSquare wrapText="bothSides"/>
            <wp:docPr id="2067795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795647"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19930" cy="3389630"/>
                    </a:xfrm>
                    <a:prstGeom prst="rect">
                      <a:avLst/>
                    </a:prstGeom>
                  </pic:spPr>
                </pic:pic>
              </a:graphicData>
            </a:graphic>
            <wp14:sizeRelH relativeFrom="margin">
              <wp14:pctWidth>0</wp14:pctWidth>
            </wp14:sizeRelH>
            <wp14:sizeRelV relativeFrom="margin">
              <wp14:pctHeight>0</wp14:pctHeight>
            </wp14:sizeRelV>
          </wp:anchor>
        </w:drawing>
      </w:r>
      <w:r w:rsidR="00A16313" w:rsidRPr="003636D1">
        <w:rPr>
          <w:rFonts w:ascii="Inter" w:hAnsi="Inter"/>
          <w:color w:val="404040" w:themeColor="text1" w:themeTint="BF"/>
        </w:rPr>
        <w:t>East Main Center is a thoughtfully renovated neighborhood retail center located along one of Russellville's established commercial corridors. Conveniently situated on East Main Street, the center offers flexible commercial space designed to meet the needs of retailers, professional offices, and service businesses.</w:t>
      </w:r>
    </w:p>
    <w:p w14:paraId="6643E80B" w14:textId="5D829AB3" w:rsidR="00A16313" w:rsidRPr="003636D1" w:rsidRDefault="00A16313" w:rsidP="000A0C92">
      <w:pPr>
        <w:rPr>
          <w:rFonts w:ascii="Inter" w:hAnsi="Inter"/>
          <w:color w:val="404040" w:themeColor="text1" w:themeTint="BF"/>
        </w:rPr>
      </w:pPr>
      <w:r w:rsidRPr="003636D1">
        <w:rPr>
          <w:rFonts w:ascii="Inter" w:hAnsi="Inter"/>
          <w:color w:val="404040" w:themeColor="text1" w:themeTint="BF"/>
        </w:rPr>
        <w:t>Whether you're opening your first location or expanding an existing business, East Main Center provides a clean, professionally maintained environment where your business can make a strong first impression.</w:t>
      </w:r>
    </w:p>
    <w:p w14:paraId="2F4BD7F8" w14:textId="77777777" w:rsidR="0025766E" w:rsidRDefault="0025766E" w:rsidP="00A16313">
      <w:pPr>
        <w:rPr>
          <w:rFonts w:ascii="Inter SemiBold" w:hAnsi="Inter SemiBold"/>
          <w:b/>
          <w:bCs/>
          <w:color w:val="404040" w:themeColor="text1" w:themeTint="BF"/>
          <w:sz w:val="28"/>
          <w:szCs w:val="28"/>
        </w:rPr>
      </w:pPr>
    </w:p>
    <w:p w14:paraId="37861C94" w14:textId="03BE1C2F" w:rsidR="00A16313" w:rsidRPr="00D92A3C" w:rsidRDefault="00A16313" w:rsidP="00A16313">
      <w:pPr>
        <w:rPr>
          <w:rFonts w:ascii="Inter" w:hAnsi="Inter"/>
          <w:color w:val="404040" w:themeColor="text1" w:themeTint="BF"/>
        </w:rPr>
      </w:pPr>
      <w:r w:rsidRPr="000A0C92">
        <w:rPr>
          <w:rFonts w:ascii="Inter SemiBold" w:hAnsi="Inter SemiBold"/>
          <w:b/>
          <w:bCs/>
          <w:color w:val="404040" w:themeColor="text1" w:themeTint="BF"/>
          <w:sz w:val="28"/>
          <w:szCs w:val="28"/>
        </w:rPr>
        <w:t xml:space="preserve">Property </w:t>
      </w:r>
      <w:r w:rsidR="005B7C6B">
        <w:rPr>
          <w:rFonts w:ascii="Inter SemiBold" w:hAnsi="Inter SemiBold"/>
          <w:b/>
          <w:bCs/>
          <w:color w:val="404040" w:themeColor="text1" w:themeTint="BF"/>
          <w:sz w:val="28"/>
          <w:szCs w:val="28"/>
        </w:rPr>
        <w:t>At a Glance</w:t>
      </w:r>
    </w:p>
    <w:tbl>
      <w:tblPr>
        <w:tblStyle w:val="TableGrid"/>
        <w:tblW w:w="9535" w:type="dxa"/>
        <w:tblLook w:val="04A0" w:firstRow="1" w:lastRow="0" w:firstColumn="1" w:lastColumn="0" w:noHBand="0" w:noVBand="1"/>
      </w:tblPr>
      <w:tblGrid>
        <w:gridCol w:w="4675"/>
        <w:gridCol w:w="4860"/>
      </w:tblGrid>
      <w:tr w:rsidR="00D92A3C" w:rsidRPr="00D92A3C" w14:paraId="6D20374C" w14:textId="77777777" w:rsidTr="00552386">
        <w:tc>
          <w:tcPr>
            <w:tcW w:w="4675" w:type="dxa"/>
          </w:tcPr>
          <w:p w14:paraId="6480F14A" w14:textId="77B9BF8A" w:rsidR="00D92A3C" w:rsidRPr="00D92A3C" w:rsidRDefault="00D92A3C" w:rsidP="00441498">
            <w:pPr>
              <w:rPr>
                <w:color w:val="404040" w:themeColor="text1" w:themeTint="BF"/>
              </w:rPr>
            </w:pPr>
            <w:r w:rsidRPr="00D92A3C">
              <w:rPr>
                <w:rFonts w:ascii="Inter" w:hAnsi="Inter"/>
                <w:color w:val="404040" w:themeColor="text1" w:themeTint="BF"/>
              </w:rPr>
              <w:t>Available Suites</w:t>
            </w:r>
          </w:p>
        </w:tc>
        <w:tc>
          <w:tcPr>
            <w:tcW w:w="4860" w:type="dxa"/>
          </w:tcPr>
          <w:p w14:paraId="41B58E48" w14:textId="4D299A01" w:rsidR="00D92A3C" w:rsidRPr="00D92A3C" w:rsidRDefault="00D92A3C" w:rsidP="00552386">
            <w:pPr>
              <w:rPr>
                <w:color w:val="404040" w:themeColor="text1" w:themeTint="BF"/>
              </w:rPr>
            </w:pPr>
            <w:r w:rsidRPr="00D92A3C">
              <w:rPr>
                <w:rFonts w:ascii="Inter" w:hAnsi="Inter"/>
                <w:color w:val="404040" w:themeColor="text1" w:themeTint="BF"/>
              </w:rPr>
              <w:t xml:space="preserve">803 </w:t>
            </w:r>
            <w:r w:rsidR="005B7C6B" w:rsidRPr="00D92A3C">
              <w:rPr>
                <w:rFonts w:ascii="Inter" w:hAnsi="Inter"/>
                <w:color w:val="404040" w:themeColor="text1" w:themeTint="BF"/>
              </w:rPr>
              <w:t>3,000 square feet</w:t>
            </w:r>
          </w:p>
        </w:tc>
      </w:tr>
      <w:tr w:rsidR="00D92A3C" w:rsidRPr="00D92A3C" w14:paraId="6F950E05" w14:textId="77777777" w:rsidTr="00552386">
        <w:tc>
          <w:tcPr>
            <w:tcW w:w="4675" w:type="dxa"/>
          </w:tcPr>
          <w:p w14:paraId="07F641F8" w14:textId="077EEA2C" w:rsidR="00D92A3C" w:rsidRPr="00D92A3C" w:rsidRDefault="00D92A3C" w:rsidP="00441498">
            <w:pPr>
              <w:rPr>
                <w:color w:val="404040" w:themeColor="text1" w:themeTint="BF"/>
              </w:rPr>
            </w:pPr>
          </w:p>
        </w:tc>
        <w:tc>
          <w:tcPr>
            <w:tcW w:w="4860" w:type="dxa"/>
          </w:tcPr>
          <w:p w14:paraId="0D4D752E" w14:textId="44593B1F" w:rsidR="00D92A3C" w:rsidRPr="00D92A3C" w:rsidRDefault="005B7C6B" w:rsidP="00552386">
            <w:pPr>
              <w:rPr>
                <w:color w:val="404040" w:themeColor="text1" w:themeTint="BF"/>
              </w:rPr>
            </w:pPr>
            <w:r>
              <w:rPr>
                <w:rFonts w:ascii="Inter" w:hAnsi="Inter"/>
                <w:color w:val="404040" w:themeColor="text1" w:themeTint="BF"/>
              </w:rPr>
              <w:t xml:space="preserve">811B </w:t>
            </w:r>
            <w:r w:rsidR="00D92A3C" w:rsidRPr="00D92A3C">
              <w:rPr>
                <w:rFonts w:ascii="Inter" w:hAnsi="Inter"/>
                <w:color w:val="404040" w:themeColor="text1" w:themeTint="BF"/>
              </w:rPr>
              <w:t>3,000 square feet</w:t>
            </w:r>
          </w:p>
        </w:tc>
      </w:tr>
      <w:tr w:rsidR="00D92A3C" w:rsidRPr="00D92A3C" w14:paraId="16EC6B33" w14:textId="77777777" w:rsidTr="00552386">
        <w:tc>
          <w:tcPr>
            <w:tcW w:w="4675" w:type="dxa"/>
          </w:tcPr>
          <w:p w14:paraId="4447CB61" w14:textId="5C80E632" w:rsidR="00D92A3C" w:rsidRPr="00D92A3C" w:rsidRDefault="00D92A3C" w:rsidP="00441498">
            <w:pPr>
              <w:rPr>
                <w:color w:val="404040" w:themeColor="text1" w:themeTint="BF"/>
              </w:rPr>
            </w:pPr>
            <w:r w:rsidRPr="00D92A3C">
              <w:rPr>
                <w:color w:val="404040" w:themeColor="text1" w:themeTint="BF"/>
              </w:rPr>
              <w:t xml:space="preserve">Lease </w:t>
            </w:r>
            <w:r>
              <w:rPr>
                <w:color w:val="404040" w:themeColor="text1" w:themeTint="BF"/>
              </w:rPr>
              <w:t>R</w:t>
            </w:r>
            <w:r w:rsidRPr="00D92A3C">
              <w:rPr>
                <w:color w:val="404040" w:themeColor="text1" w:themeTint="BF"/>
              </w:rPr>
              <w:t>ate</w:t>
            </w:r>
          </w:p>
        </w:tc>
        <w:tc>
          <w:tcPr>
            <w:tcW w:w="4860" w:type="dxa"/>
          </w:tcPr>
          <w:p w14:paraId="115221EE" w14:textId="3133F3FD" w:rsidR="00D92A3C" w:rsidRPr="00D92A3C" w:rsidRDefault="00D92A3C" w:rsidP="00552386">
            <w:pPr>
              <w:rPr>
                <w:color w:val="404040" w:themeColor="text1" w:themeTint="BF"/>
              </w:rPr>
            </w:pPr>
            <w:r>
              <w:rPr>
                <w:color w:val="404040" w:themeColor="text1" w:themeTint="BF"/>
              </w:rPr>
              <w:t>$1750 per month</w:t>
            </w:r>
          </w:p>
        </w:tc>
      </w:tr>
      <w:tr w:rsidR="00D92A3C" w14:paraId="6F567E49" w14:textId="77777777" w:rsidTr="00552386">
        <w:tc>
          <w:tcPr>
            <w:tcW w:w="4675" w:type="dxa"/>
          </w:tcPr>
          <w:p w14:paraId="06D93ECD" w14:textId="36CC03CF" w:rsidR="00D92A3C" w:rsidRDefault="00D92A3C" w:rsidP="00441498">
            <w:pPr>
              <w:rPr>
                <w:color w:val="404040" w:themeColor="text1" w:themeTint="BF"/>
              </w:rPr>
            </w:pPr>
            <w:r>
              <w:rPr>
                <w:color w:val="404040" w:themeColor="text1" w:themeTint="BF"/>
              </w:rPr>
              <w:t>Lease Type</w:t>
            </w:r>
          </w:p>
        </w:tc>
        <w:tc>
          <w:tcPr>
            <w:tcW w:w="4860" w:type="dxa"/>
          </w:tcPr>
          <w:p w14:paraId="574AE596" w14:textId="3A3B8DA9" w:rsidR="00D92A3C" w:rsidRDefault="00D92A3C" w:rsidP="00552386">
            <w:pPr>
              <w:rPr>
                <w:color w:val="404040" w:themeColor="text1" w:themeTint="BF"/>
              </w:rPr>
            </w:pPr>
            <w:r>
              <w:rPr>
                <w:color w:val="404040" w:themeColor="text1" w:themeTint="BF"/>
              </w:rPr>
              <w:t>Gross Lease</w:t>
            </w:r>
          </w:p>
        </w:tc>
      </w:tr>
      <w:tr w:rsidR="00D92A3C" w14:paraId="4611CB33" w14:textId="77777777" w:rsidTr="00552386">
        <w:tc>
          <w:tcPr>
            <w:tcW w:w="4675" w:type="dxa"/>
          </w:tcPr>
          <w:p w14:paraId="6437ABB5" w14:textId="14BF4F92" w:rsidR="00D92A3C" w:rsidRDefault="00D92A3C" w:rsidP="00441498">
            <w:pPr>
              <w:rPr>
                <w:color w:val="404040" w:themeColor="text1" w:themeTint="BF"/>
              </w:rPr>
            </w:pPr>
            <w:r>
              <w:rPr>
                <w:color w:val="404040" w:themeColor="text1" w:themeTint="BF"/>
              </w:rPr>
              <w:t>CAM Charges</w:t>
            </w:r>
          </w:p>
        </w:tc>
        <w:tc>
          <w:tcPr>
            <w:tcW w:w="4860" w:type="dxa"/>
          </w:tcPr>
          <w:p w14:paraId="46C31BE4" w14:textId="5047993E" w:rsidR="00D92A3C" w:rsidRDefault="00D92A3C" w:rsidP="00552386">
            <w:pPr>
              <w:rPr>
                <w:color w:val="404040" w:themeColor="text1" w:themeTint="BF"/>
              </w:rPr>
            </w:pPr>
            <w:r>
              <w:rPr>
                <w:color w:val="404040" w:themeColor="text1" w:themeTint="BF"/>
              </w:rPr>
              <w:t>None</w:t>
            </w:r>
          </w:p>
        </w:tc>
      </w:tr>
      <w:tr w:rsidR="00D92A3C" w14:paraId="27258F07" w14:textId="77777777" w:rsidTr="00552386">
        <w:tc>
          <w:tcPr>
            <w:tcW w:w="4675" w:type="dxa"/>
          </w:tcPr>
          <w:p w14:paraId="33AD4768" w14:textId="2525D139" w:rsidR="00D92A3C" w:rsidRDefault="00D92A3C" w:rsidP="00441498">
            <w:pPr>
              <w:rPr>
                <w:color w:val="404040" w:themeColor="text1" w:themeTint="BF"/>
              </w:rPr>
            </w:pPr>
            <w:r>
              <w:rPr>
                <w:color w:val="404040" w:themeColor="text1" w:themeTint="BF"/>
              </w:rPr>
              <w:t>Parking</w:t>
            </w:r>
          </w:p>
        </w:tc>
        <w:tc>
          <w:tcPr>
            <w:tcW w:w="4860" w:type="dxa"/>
          </w:tcPr>
          <w:p w14:paraId="19993F7E" w14:textId="58D52EAA" w:rsidR="00D92A3C" w:rsidRDefault="00D92A3C" w:rsidP="00552386">
            <w:pPr>
              <w:rPr>
                <w:color w:val="404040" w:themeColor="text1" w:themeTint="BF"/>
              </w:rPr>
            </w:pPr>
            <w:r>
              <w:rPr>
                <w:color w:val="404040" w:themeColor="text1" w:themeTint="BF"/>
              </w:rPr>
              <w:t>Ample On-Site Parking</w:t>
            </w:r>
          </w:p>
        </w:tc>
      </w:tr>
      <w:tr w:rsidR="00D92A3C" w14:paraId="402FFEF7" w14:textId="77777777" w:rsidTr="00552386">
        <w:tc>
          <w:tcPr>
            <w:tcW w:w="4675" w:type="dxa"/>
          </w:tcPr>
          <w:p w14:paraId="79BDC684" w14:textId="3340D47B" w:rsidR="00D92A3C" w:rsidRDefault="00D92A3C" w:rsidP="00441498">
            <w:pPr>
              <w:rPr>
                <w:color w:val="404040" w:themeColor="text1" w:themeTint="BF"/>
              </w:rPr>
            </w:pPr>
            <w:r>
              <w:rPr>
                <w:color w:val="404040" w:themeColor="text1" w:themeTint="BF"/>
              </w:rPr>
              <w:t>Zoning</w:t>
            </w:r>
          </w:p>
        </w:tc>
        <w:tc>
          <w:tcPr>
            <w:tcW w:w="4860" w:type="dxa"/>
          </w:tcPr>
          <w:p w14:paraId="0075BF13" w14:textId="1D05706D" w:rsidR="009F35F6" w:rsidRDefault="00FD184F" w:rsidP="00552386">
            <w:pPr>
              <w:rPr>
                <w:color w:val="404040" w:themeColor="text1" w:themeTint="BF"/>
              </w:rPr>
            </w:pPr>
            <w:r>
              <w:rPr>
                <w:color w:val="404040" w:themeColor="text1" w:themeTint="BF"/>
              </w:rPr>
              <w:t>C-2</w:t>
            </w:r>
          </w:p>
        </w:tc>
      </w:tr>
      <w:tr w:rsidR="009F35F6" w14:paraId="2172CF08" w14:textId="77777777" w:rsidTr="00552386">
        <w:tc>
          <w:tcPr>
            <w:tcW w:w="4675" w:type="dxa"/>
          </w:tcPr>
          <w:p w14:paraId="23216FBC" w14:textId="39A950C6" w:rsidR="009F35F6" w:rsidRDefault="009F35F6" w:rsidP="00441498">
            <w:pPr>
              <w:rPr>
                <w:color w:val="404040" w:themeColor="text1" w:themeTint="BF"/>
              </w:rPr>
            </w:pPr>
            <w:r>
              <w:rPr>
                <w:color w:val="404040" w:themeColor="text1" w:themeTint="BF"/>
              </w:rPr>
              <w:t>Utilities</w:t>
            </w:r>
          </w:p>
        </w:tc>
        <w:tc>
          <w:tcPr>
            <w:tcW w:w="4860" w:type="dxa"/>
          </w:tcPr>
          <w:p w14:paraId="54C84102" w14:textId="4D7BC658" w:rsidR="009F35F6" w:rsidRDefault="009F35F6" w:rsidP="00552386">
            <w:pPr>
              <w:rPr>
                <w:color w:val="404040" w:themeColor="text1" w:themeTint="BF"/>
              </w:rPr>
            </w:pPr>
            <w:r>
              <w:rPr>
                <w:color w:val="404040" w:themeColor="text1" w:themeTint="BF"/>
              </w:rPr>
              <w:t>All Electric</w:t>
            </w:r>
          </w:p>
        </w:tc>
      </w:tr>
    </w:tbl>
    <w:p w14:paraId="4CB61896" w14:textId="77777777" w:rsidR="000A0C92" w:rsidRDefault="000A0C92" w:rsidP="004A4CD7">
      <w:pPr>
        <w:rPr>
          <w:b/>
          <w:bCs/>
          <w:color w:val="404040" w:themeColor="text1" w:themeTint="BF"/>
        </w:rPr>
      </w:pPr>
    </w:p>
    <w:p w14:paraId="566864B0" w14:textId="77777777" w:rsidR="00920BAC" w:rsidRDefault="00920BAC" w:rsidP="004A4CD7">
      <w:pPr>
        <w:rPr>
          <w:rFonts w:ascii="Inter Black" w:hAnsi="Inter Black"/>
          <w:color w:val="404040" w:themeColor="text1" w:themeTint="BF"/>
          <w:sz w:val="44"/>
          <w:szCs w:val="44"/>
        </w:rPr>
      </w:pPr>
    </w:p>
    <w:p w14:paraId="35B9EDB9" w14:textId="2DE5728D" w:rsidR="00552386" w:rsidRPr="00FB00F2" w:rsidRDefault="00552386" w:rsidP="004A4CD7">
      <w:pPr>
        <w:rPr>
          <w:rFonts w:ascii="Inter Black" w:hAnsi="Inter Black"/>
          <w:color w:val="404040" w:themeColor="text1" w:themeTint="BF"/>
          <w:sz w:val="44"/>
          <w:szCs w:val="44"/>
        </w:rPr>
      </w:pPr>
      <w:r w:rsidRPr="00FB00F2">
        <w:rPr>
          <w:rFonts w:ascii="Inter Black" w:hAnsi="Inter Black"/>
          <w:color w:val="404040" w:themeColor="text1" w:themeTint="BF"/>
          <w:sz w:val="44"/>
          <w:szCs w:val="44"/>
        </w:rPr>
        <w:lastRenderedPageBreak/>
        <w:t>A Convenient Location for Your Business</w:t>
      </w:r>
    </w:p>
    <w:p w14:paraId="7B36B392" w14:textId="138C5CF8" w:rsidR="00552386" w:rsidRPr="008F6B58" w:rsidRDefault="00552386" w:rsidP="004A4CD7">
      <w:pPr>
        <w:rPr>
          <w:rFonts w:ascii="Inter" w:hAnsi="Inter"/>
          <w:color w:val="404040" w:themeColor="text1" w:themeTint="BF"/>
        </w:rPr>
      </w:pPr>
      <w:r w:rsidRPr="008F6B58">
        <w:rPr>
          <w:rFonts w:ascii="Inter" w:hAnsi="Inter"/>
          <w:color w:val="404040" w:themeColor="text1" w:themeTint="BF"/>
        </w:rPr>
        <w:t>East Main Center is conveniently located along East Main Street, one of Russellville's primary commercial corridors. The property offers easy customer access, excellent visibility, and is surrounded by established retailers, restaurants, professional services, and residential neighborhoods.</w:t>
      </w:r>
    </w:p>
    <w:p w14:paraId="15F4C13E" w14:textId="0AD7539D" w:rsidR="004A4CD7" w:rsidRPr="008F6B58" w:rsidRDefault="00A96D17" w:rsidP="004A4CD7">
      <w:pPr>
        <w:rPr>
          <w:rFonts w:ascii="Inter SemiBold" w:hAnsi="Inter SemiBold"/>
          <w:color w:val="404040" w:themeColor="text1" w:themeTint="BF"/>
          <w:sz w:val="28"/>
          <w:szCs w:val="28"/>
        </w:rPr>
      </w:pPr>
      <w:r w:rsidRPr="00552386">
        <w:rPr>
          <w:noProof/>
          <w:color w:val="404040" w:themeColor="text1" w:themeTint="BF"/>
        </w:rPr>
        <w:drawing>
          <wp:anchor distT="0" distB="0" distL="114300" distR="114300" simplePos="0" relativeHeight="251660288" behindDoc="1" locked="0" layoutInCell="1" allowOverlap="1" wp14:anchorId="4C59493F" wp14:editId="496FA626">
            <wp:simplePos x="0" y="0"/>
            <wp:positionH relativeFrom="margin">
              <wp:posOffset>2279650</wp:posOffset>
            </wp:positionH>
            <wp:positionV relativeFrom="paragraph">
              <wp:posOffset>10160</wp:posOffset>
            </wp:positionV>
            <wp:extent cx="3999230" cy="2399665"/>
            <wp:effectExtent l="0" t="0" r="1270" b="635"/>
            <wp:wrapTight wrapText="bothSides">
              <wp:wrapPolygon edited="0">
                <wp:start x="0" y="0"/>
                <wp:lineTo x="0" y="21434"/>
                <wp:lineTo x="21504" y="21434"/>
                <wp:lineTo x="21504" y="0"/>
                <wp:lineTo x="0" y="0"/>
              </wp:wrapPolygon>
            </wp:wrapTight>
            <wp:docPr id="180783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364"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999230" cy="2399665"/>
                    </a:xfrm>
                    <a:prstGeom prst="rect">
                      <a:avLst/>
                    </a:prstGeom>
                    <a:noFill/>
                    <a:ln>
                      <a:noFill/>
                    </a:ln>
                  </pic:spPr>
                </pic:pic>
              </a:graphicData>
            </a:graphic>
            <wp14:sizeRelV relativeFrom="margin">
              <wp14:pctHeight>0</wp14:pctHeight>
            </wp14:sizeRelV>
          </wp:anchor>
        </w:drawing>
      </w:r>
      <w:r w:rsidR="004A4CD7" w:rsidRPr="008F6B58">
        <w:rPr>
          <w:rFonts w:ascii="Inter SemiBold" w:hAnsi="Inter SemiBold"/>
          <w:b/>
          <w:bCs/>
          <w:color w:val="404040" w:themeColor="text1" w:themeTint="BF"/>
          <w:sz w:val="28"/>
          <w:szCs w:val="28"/>
        </w:rPr>
        <w:t>Traffic Counts</w:t>
      </w:r>
    </w:p>
    <w:p w14:paraId="69A622A4" w14:textId="73617773" w:rsidR="004A4CD7" w:rsidRPr="008F6B58" w:rsidRDefault="007428C0" w:rsidP="004A4CD7">
      <w:pPr>
        <w:rPr>
          <w:rFonts w:ascii="Inter" w:hAnsi="Inter"/>
          <w:color w:val="404040" w:themeColor="text1" w:themeTint="BF"/>
        </w:rPr>
      </w:pPr>
      <w:r w:rsidRPr="008F6B58">
        <w:rPr>
          <w:rFonts w:ascii="Inter" w:hAnsi="Inter"/>
          <w:color w:val="404040" w:themeColor="text1" w:themeTint="BF"/>
        </w:rPr>
        <w:t>14,000 VPD</w:t>
      </w:r>
    </w:p>
    <w:p w14:paraId="6CE62A61" w14:textId="77777777" w:rsidR="005B7C6B" w:rsidRPr="005B7C6B" w:rsidRDefault="005B7C6B" w:rsidP="00920BAC">
      <w:pPr>
        <w:spacing w:after="120"/>
        <w:rPr>
          <w:rFonts w:ascii="Inter SemiBold" w:hAnsi="Inter SemiBold"/>
          <w:b/>
          <w:bCs/>
          <w:color w:val="404040" w:themeColor="text1" w:themeTint="BF"/>
          <w:sz w:val="28"/>
          <w:szCs w:val="28"/>
        </w:rPr>
      </w:pPr>
      <w:r w:rsidRPr="005B7C6B">
        <w:rPr>
          <w:rFonts w:ascii="Inter SemiBold" w:hAnsi="Inter SemiBold"/>
          <w:b/>
          <w:bCs/>
          <w:color w:val="404040" w:themeColor="text1" w:themeTint="BF"/>
          <w:sz w:val="28"/>
          <w:szCs w:val="28"/>
        </w:rPr>
        <w:t>Nearby Destinations</w:t>
      </w:r>
    </w:p>
    <w:p w14:paraId="54F4CB5D" w14:textId="77777777" w:rsidR="005B7C6B" w:rsidRPr="005B7C6B" w:rsidRDefault="005B7C6B" w:rsidP="00920BAC">
      <w:pPr>
        <w:numPr>
          <w:ilvl w:val="0"/>
          <w:numId w:val="11"/>
        </w:numPr>
        <w:spacing w:after="120"/>
        <w:rPr>
          <w:rFonts w:ascii="Inter" w:hAnsi="Inter"/>
          <w:color w:val="404040" w:themeColor="text1" w:themeTint="BF"/>
        </w:rPr>
      </w:pPr>
      <w:r w:rsidRPr="005B7C6B">
        <w:rPr>
          <w:rFonts w:ascii="Inter" w:hAnsi="Inter"/>
          <w:color w:val="404040" w:themeColor="text1" w:themeTint="BF"/>
        </w:rPr>
        <w:t xml:space="preserve">Russellville High School </w:t>
      </w:r>
    </w:p>
    <w:p w14:paraId="4E2AA000" w14:textId="77777777" w:rsidR="005B7C6B" w:rsidRPr="005B7C6B" w:rsidRDefault="005B7C6B" w:rsidP="00920BAC">
      <w:pPr>
        <w:numPr>
          <w:ilvl w:val="0"/>
          <w:numId w:val="11"/>
        </w:numPr>
        <w:spacing w:after="120"/>
        <w:rPr>
          <w:rFonts w:ascii="Inter" w:hAnsi="Inter"/>
          <w:color w:val="404040" w:themeColor="text1" w:themeTint="BF"/>
        </w:rPr>
      </w:pPr>
      <w:r w:rsidRPr="005B7C6B">
        <w:rPr>
          <w:rFonts w:ascii="Inter" w:hAnsi="Inter"/>
          <w:color w:val="404040" w:themeColor="text1" w:themeTint="BF"/>
        </w:rPr>
        <w:t xml:space="preserve">Hughes Community Center </w:t>
      </w:r>
    </w:p>
    <w:p w14:paraId="54490B72" w14:textId="77777777" w:rsidR="005B7C6B" w:rsidRPr="005B7C6B" w:rsidRDefault="005B7C6B" w:rsidP="00920BAC">
      <w:pPr>
        <w:numPr>
          <w:ilvl w:val="0"/>
          <w:numId w:val="11"/>
        </w:numPr>
        <w:spacing w:after="120"/>
        <w:rPr>
          <w:rFonts w:ascii="Inter" w:hAnsi="Inter"/>
          <w:color w:val="404040" w:themeColor="text1" w:themeTint="BF"/>
        </w:rPr>
      </w:pPr>
      <w:r w:rsidRPr="005B7C6B">
        <w:rPr>
          <w:rFonts w:ascii="Inter" w:hAnsi="Inter"/>
          <w:color w:val="404040" w:themeColor="text1" w:themeTint="BF"/>
        </w:rPr>
        <w:t xml:space="preserve">Tyson Foods </w:t>
      </w:r>
    </w:p>
    <w:p w14:paraId="11490064" w14:textId="77777777" w:rsidR="005B7C6B" w:rsidRPr="005B7C6B" w:rsidRDefault="005B7C6B" w:rsidP="00920BAC">
      <w:pPr>
        <w:numPr>
          <w:ilvl w:val="0"/>
          <w:numId w:val="11"/>
        </w:numPr>
        <w:spacing w:after="120"/>
        <w:rPr>
          <w:rFonts w:ascii="Inter" w:hAnsi="Inter"/>
          <w:color w:val="404040" w:themeColor="text1" w:themeTint="BF"/>
        </w:rPr>
      </w:pPr>
      <w:r w:rsidRPr="005B7C6B">
        <w:rPr>
          <w:rFonts w:ascii="Inter" w:hAnsi="Inter"/>
          <w:color w:val="404040" w:themeColor="text1" w:themeTint="BF"/>
        </w:rPr>
        <w:t xml:space="preserve">Arkansas Tech University (distance) </w:t>
      </w:r>
    </w:p>
    <w:p w14:paraId="38A0A5FD" w14:textId="77777777" w:rsidR="005B7C6B" w:rsidRPr="005B7C6B" w:rsidRDefault="005B7C6B" w:rsidP="00920BAC">
      <w:pPr>
        <w:numPr>
          <w:ilvl w:val="0"/>
          <w:numId w:val="11"/>
        </w:numPr>
        <w:spacing w:after="120"/>
        <w:rPr>
          <w:rFonts w:ascii="Inter" w:hAnsi="Inter"/>
          <w:color w:val="404040" w:themeColor="text1" w:themeTint="BF"/>
        </w:rPr>
      </w:pPr>
      <w:r w:rsidRPr="005B7C6B">
        <w:rPr>
          <w:rFonts w:ascii="Inter" w:hAnsi="Inter"/>
          <w:color w:val="404040" w:themeColor="text1" w:themeTint="BF"/>
        </w:rPr>
        <w:t>Downtown Russellville</w:t>
      </w:r>
    </w:p>
    <w:p w14:paraId="3CAB17C3" w14:textId="404BE578" w:rsidR="00FB00F2" w:rsidRPr="00FB00F2" w:rsidRDefault="00FB00F2" w:rsidP="004A4CD7">
      <w:pPr>
        <w:rPr>
          <w:rFonts w:ascii="Inter Black" w:hAnsi="Inter Black"/>
          <w:b/>
          <w:bCs/>
          <w:color w:val="404040" w:themeColor="text1" w:themeTint="BF"/>
          <w:sz w:val="44"/>
          <w:szCs w:val="44"/>
        </w:rPr>
      </w:pPr>
      <w:r w:rsidRPr="00FB00F2">
        <w:rPr>
          <w:rFonts w:ascii="Inter Black" w:hAnsi="Inter Black"/>
          <w:b/>
          <w:bCs/>
          <w:color w:val="404040" w:themeColor="text1" w:themeTint="BF"/>
          <w:sz w:val="44"/>
          <w:szCs w:val="44"/>
        </w:rPr>
        <w:t>A Space Ready for Your Vision</w:t>
      </w:r>
    </w:p>
    <w:p w14:paraId="6B7F2460" w14:textId="5C63CC1C" w:rsidR="005B7C6B" w:rsidRPr="005B7C6B" w:rsidRDefault="00920BAC" w:rsidP="005B7C6B">
      <w:pPr>
        <w:rPr>
          <w:rFonts w:ascii="Inter" w:hAnsi="Inter"/>
          <w:color w:val="404040" w:themeColor="text1" w:themeTint="BF"/>
        </w:rPr>
      </w:pPr>
      <w:r>
        <w:rPr>
          <w:rFonts w:ascii="Inter" w:hAnsi="Inter"/>
          <w:noProof/>
          <w:color w:val="404040" w:themeColor="text1" w:themeTint="BF"/>
        </w:rPr>
        <w:drawing>
          <wp:anchor distT="0" distB="0" distL="114300" distR="114300" simplePos="0" relativeHeight="251661312" behindDoc="1" locked="0" layoutInCell="1" allowOverlap="1" wp14:anchorId="35DFA96B" wp14:editId="1710F417">
            <wp:simplePos x="0" y="0"/>
            <wp:positionH relativeFrom="column">
              <wp:posOffset>2659380</wp:posOffset>
            </wp:positionH>
            <wp:positionV relativeFrom="paragraph">
              <wp:posOffset>264160</wp:posOffset>
            </wp:positionV>
            <wp:extent cx="3498850" cy="1913890"/>
            <wp:effectExtent l="0" t="0" r="6350" b="0"/>
            <wp:wrapTight wrapText="bothSides">
              <wp:wrapPolygon edited="0">
                <wp:start x="0" y="0"/>
                <wp:lineTo x="0" y="21285"/>
                <wp:lineTo x="21522" y="21285"/>
                <wp:lineTo x="21522" y="0"/>
                <wp:lineTo x="0" y="0"/>
              </wp:wrapPolygon>
            </wp:wrapTight>
            <wp:docPr id="18558906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90633" name="Picture 1855890633"/>
                    <pic:cNvPicPr/>
                  </pic:nvPicPr>
                  <pic:blipFill rotWithShape="1">
                    <a:blip r:embed="rId11" cstate="print">
                      <a:extLst>
                        <a:ext uri="{28A0092B-C50C-407E-A947-70E740481C1C}">
                          <a14:useLocalDpi xmlns:a14="http://schemas.microsoft.com/office/drawing/2010/main" val="0"/>
                        </a:ext>
                      </a:extLst>
                    </a:blip>
                    <a:srcRect b="27180"/>
                    <a:stretch>
                      <a:fillRect/>
                    </a:stretch>
                  </pic:blipFill>
                  <pic:spPr bwMode="auto">
                    <a:xfrm>
                      <a:off x="0" y="0"/>
                      <a:ext cx="3498850" cy="19138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7C6B" w:rsidRPr="005B7C6B">
        <w:rPr>
          <w:rFonts w:ascii="Inter" w:hAnsi="Inter"/>
          <w:color w:val="404040" w:themeColor="text1" w:themeTint="BF"/>
        </w:rPr>
        <w:t>Suites 803 and 811B each offer approximately 3,000 square feet of flexible commercial space ready to be tailored to your business. Whether you're creating a retail showroom, professional office, studio, or service business, the open floor plan allows you to design a space that reflects your brand and supports your day-to-day operations.</w:t>
      </w:r>
    </w:p>
    <w:p w14:paraId="07A35DD5" w14:textId="21628A63" w:rsidR="005B7C6B" w:rsidRPr="005B7C6B" w:rsidRDefault="005B7C6B" w:rsidP="005B7C6B">
      <w:pPr>
        <w:rPr>
          <w:rFonts w:ascii="Inter" w:hAnsi="Inter"/>
          <w:color w:val="404040" w:themeColor="text1" w:themeTint="BF"/>
        </w:rPr>
      </w:pPr>
      <w:r w:rsidRPr="005B7C6B">
        <w:rPr>
          <w:rFonts w:ascii="Inter" w:hAnsi="Inter"/>
          <w:color w:val="404040" w:themeColor="text1" w:themeTint="BF"/>
        </w:rPr>
        <w:t>Each suite includes storefront windows providing natural light, a private restroom, suspended acoustic ceilings, and convenient customer parking immediately outside the entrance.</w:t>
      </w:r>
    </w:p>
    <w:p w14:paraId="720B56EA" w14:textId="279718E9" w:rsidR="00920BAC" w:rsidRDefault="005B7C6B" w:rsidP="00A96D17">
      <w:pPr>
        <w:rPr>
          <w:rFonts w:ascii="Inter" w:hAnsi="Inter"/>
          <w:noProof/>
          <w:color w:val="404040" w:themeColor="text1" w:themeTint="BF"/>
        </w:rPr>
      </w:pPr>
      <w:r w:rsidRPr="005B7C6B">
        <w:rPr>
          <w:rFonts w:ascii="Inter" w:hAnsi="Inter"/>
          <w:color w:val="404040" w:themeColor="text1" w:themeTint="BF"/>
        </w:rPr>
        <w:t>The open layout provides maximum flexibility for future tenant improvements, allowing you to create a space that works for your business today and grows with you tomorrow.</w:t>
      </w:r>
    </w:p>
    <w:p w14:paraId="46EA5E3C" w14:textId="38F9C73B" w:rsidR="0025766E" w:rsidRPr="00A96D17" w:rsidRDefault="005B7C6B" w:rsidP="00A96D17">
      <w:pPr>
        <w:rPr>
          <w:rFonts w:ascii="Inter" w:hAnsi="Inter"/>
          <w:color w:val="404040" w:themeColor="text1" w:themeTint="BF"/>
        </w:rPr>
      </w:pPr>
      <w:r>
        <w:rPr>
          <w:rFonts w:ascii="Inter Black" w:hAnsi="Inter Black"/>
          <w:b/>
          <w:bCs/>
          <w:color w:val="404040" w:themeColor="text1" w:themeTint="BF"/>
          <w:sz w:val="44"/>
          <w:szCs w:val="44"/>
        </w:rPr>
        <w:lastRenderedPageBreak/>
        <w:t>Stewardship Matters</w:t>
      </w:r>
    </w:p>
    <w:p w14:paraId="2982245D" w14:textId="3553B703" w:rsidR="004A4CD7" w:rsidRPr="00EF3C4E" w:rsidRDefault="004A4CD7" w:rsidP="0025766E">
      <w:pPr>
        <w:spacing w:after="360"/>
        <w:rPr>
          <w:rFonts w:ascii="Cormorant Garamond" w:hAnsi="Cormorant Garamond" w:cs="Cormorant Garamond"/>
          <w:color w:val="404040" w:themeColor="text1" w:themeTint="BF"/>
          <w:sz w:val="32"/>
          <w:szCs w:val="32"/>
        </w:rPr>
      </w:pPr>
      <w:r w:rsidRPr="00EF3C4E">
        <w:rPr>
          <w:rFonts w:ascii="Cormorant Garamond" w:hAnsi="Cormorant Garamond" w:cs="Cormorant Garamond"/>
          <w:color w:val="404040" w:themeColor="text1" w:themeTint="BF"/>
          <w:sz w:val="32"/>
          <w:szCs w:val="32"/>
        </w:rPr>
        <w:t>Places are where life happens.</w:t>
      </w:r>
    </w:p>
    <w:p w14:paraId="00B9D4F0" w14:textId="6140677B" w:rsidR="004A4CD7" w:rsidRPr="00EF3C4E" w:rsidRDefault="004A4CD7" w:rsidP="004A4CD7">
      <w:pPr>
        <w:rPr>
          <w:rFonts w:ascii="Inter" w:hAnsi="Inter"/>
          <w:color w:val="404040" w:themeColor="text1" w:themeTint="BF"/>
        </w:rPr>
      </w:pPr>
      <w:r w:rsidRPr="00EF3C4E">
        <w:rPr>
          <w:rFonts w:ascii="Inter" w:hAnsi="Inter"/>
          <w:color w:val="404040" w:themeColor="text1" w:themeTint="BF"/>
        </w:rPr>
        <w:t>Omabonneus Investments acquires, improves, and responsibly stewards income-producing real estate that creates lasting value for tenants, investors, partners, and the communities we serve.</w:t>
      </w:r>
    </w:p>
    <w:p w14:paraId="742AA3CC" w14:textId="77777777" w:rsidR="004A4CD7" w:rsidRPr="00EF3C4E" w:rsidRDefault="004A4CD7" w:rsidP="004A4CD7">
      <w:pPr>
        <w:rPr>
          <w:rFonts w:ascii="Inter" w:hAnsi="Inter"/>
          <w:color w:val="404040" w:themeColor="text1" w:themeTint="BF"/>
        </w:rPr>
      </w:pPr>
      <w:r w:rsidRPr="00EF3C4E">
        <w:rPr>
          <w:rFonts w:ascii="Inter" w:hAnsi="Inter"/>
          <w:color w:val="404040" w:themeColor="text1" w:themeTint="BF"/>
        </w:rPr>
        <w:t>We believe thoughtful stewardship creates places where businesses can grow, families can flourish, and communities thrive. Our objective is to cultivate enduring relationships that strengthen our portfolio, support local businesses, and contribute to vibrant communities.</w:t>
      </w:r>
    </w:p>
    <w:p w14:paraId="22DAB42F" w14:textId="5FA3D545" w:rsidR="004A4CD7" w:rsidRPr="000859E9" w:rsidRDefault="004A4CD7" w:rsidP="004A4CD7">
      <w:pPr>
        <w:rPr>
          <w:color w:val="404040" w:themeColor="text1" w:themeTint="BF"/>
        </w:rPr>
      </w:pPr>
    </w:p>
    <w:p w14:paraId="3B3F43D2" w14:textId="66935C22" w:rsidR="004A4CD7" w:rsidRPr="00E74121" w:rsidRDefault="004A4CD7" w:rsidP="004A4CD7">
      <w:pPr>
        <w:rPr>
          <w:rFonts w:ascii="Inter SemiBold" w:hAnsi="Inter SemiBold"/>
          <w:b/>
          <w:bCs/>
          <w:color w:val="404040" w:themeColor="text1" w:themeTint="BF"/>
        </w:rPr>
      </w:pPr>
      <w:r w:rsidRPr="00E74121">
        <w:rPr>
          <w:rFonts w:ascii="Inter SemiBold" w:hAnsi="Inter SemiBold"/>
          <w:b/>
          <w:bCs/>
          <w:color w:val="404040" w:themeColor="text1" w:themeTint="BF"/>
        </w:rPr>
        <w:t>Leasing Information</w:t>
      </w:r>
    </w:p>
    <w:p w14:paraId="1694FA81" w14:textId="31801697" w:rsidR="005B7C6B" w:rsidRPr="005B7C6B" w:rsidRDefault="005B7C6B" w:rsidP="005B7C6B">
      <w:pPr>
        <w:rPr>
          <w:rFonts w:ascii="Inter" w:hAnsi="Inter"/>
          <w:color w:val="404040" w:themeColor="text1" w:themeTint="BF"/>
        </w:rPr>
      </w:pPr>
      <w:r w:rsidRPr="005B7C6B">
        <w:rPr>
          <w:rFonts w:ascii="Inter" w:hAnsi="Inter"/>
          <w:color w:val="404040" w:themeColor="text1" w:themeTint="BF"/>
        </w:rPr>
        <w:t>For leasing information</w:t>
      </w:r>
      <w:r>
        <w:rPr>
          <w:rFonts w:ascii="Inter" w:hAnsi="Inter"/>
          <w:color w:val="404040" w:themeColor="text1" w:themeTint="BF"/>
        </w:rPr>
        <w:t xml:space="preserve"> </w:t>
      </w:r>
      <w:r w:rsidRPr="005B7C6B">
        <w:rPr>
          <w:rFonts w:ascii="Inter" w:hAnsi="Inter"/>
          <w:color w:val="404040" w:themeColor="text1" w:themeTint="BF"/>
        </w:rPr>
        <w:t>please contact:</w:t>
      </w:r>
    </w:p>
    <w:p w14:paraId="6C5AF4B6" w14:textId="6A081C09" w:rsidR="005B7C6B" w:rsidRPr="005B7C6B" w:rsidRDefault="005B7C6B" w:rsidP="005B7C6B">
      <w:pPr>
        <w:rPr>
          <w:rFonts w:ascii="Inter" w:hAnsi="Inter"/>
          <w:color w:val="404040" w:themeColor="text1" w:themeTint="BF"/>
        </w:rPr>
      </w:pPr>
      <w:r w:rsidRPr="005B7C6B">
        <w:rPr>
          <w:rFonts w:ascii="Inter" w:hAnsi="Inter"/>
          <w:b/>
          <w:bCs/>
          <w:color w:val="404040" w:themeColor="text1" w:themeTint="BF"/>
        </w:rPr>
        <w:t>Omabonneus Investments</w:t>
      </w:r>
      <w:r>
        <w:rPr>
          <w:rFonts w:ascii="Inter" w:hAnsi="Inter"/>
          <w:b/>
          <w:bCs/>
          <w:color w:val="404040" w:themeColor="text1" w:themeTint="BF"/>
        </w:rPr>
        <w:t>, LLC</w:t>
      </w:r>
    </w:p>
    <w:p w14:paraId="786ADFC0" w14:textId="42F0697F" w:rsidR="005B7C6B" w:rsidRPr="005B7C6B" w:rsidRDefault="005B7C6B" w:rsidP="005B7C6B">
      <w:pPr>
        <w:rPr>
          <w:rFonts w:ascii="Inter" w:hAnsi="Inter"/>
          <w:color w:val="404040" w:themeColor="text1" w:themeTint="BF"/>
        </w:rPr>
      </w:pPr>
      <w:r w:rsidRPr="005B7C6B">
        <w:rPr>
          <w:rFonts w:ascii="Inter" w:hAnsi="Inter"/>
          <w:color w:val="404040" w:themeColor="text1" w:themeTint="BF"/>
        </w:rPr>
        <w:t>Phone: 479-567-9910</w:t>
      </w:r>
    </w:p>
    <w:p w14:paraId="3716CFD9" w14:textId="67B9DC2E" w:rsidR="005B7C6B" w:rsidRDefault="005B7C6B" w:rsidP="005B7C6B">
      <w:pPr>
        <w:rPr>
          <w:rFonts w:ascii="Inter" w:hAnsi="Inter"/>
          <w:color w:val="404040" w:themeColor="text1" w:themeTint="BF"/>
        </w:rPr>
      </w:pPr>
      <w:r w:rsidRPr="005B7C6B">
        <w:rPr>
          <w:rFonts w:ascii="Inter" w:hAnsi="Inter"/>
          <w:color w:val="404040" w:themeColor="text1" w:themeTint="BF"/>
        </w:rPr>
        <w:t xml:space="preserve">Email: </w:t>
      </w:r>
      <w:hyperlink r:id="rId12" w:history="1">
        <w:r w:rsidR="00A96D17" w:rsidRPr="00F9376A">
          <w:rPr>
            <w:rStyle w:val="Hyperlink"/>
            <w:rFonts w:ascii="Inter" w:hAnsi="Inter"/>
          </w:rPr>
          <w:t>Omabonneus@gmail.com</w:t>
        </w:r>
      </w:hyperlink>
    </w:p>
    <w:p w14:paraId="01F603C5" w14:textId="77777777" w:rsidR="00A96D17" w:rsidRDefault="00A96D17" w:rsidP="005B7C6B">
      <w:pPr>
        <w:rPr>
          <w:rFonts w:ascii="Inter" w:hAnsi="Inter"/>
          <w:color w:val="404040" w:themeColor="text1" w:themeTint="BF"/>
        </w:rPr>
      </w:pPr>
    </w:p>
    <w:p w14:paraId="37AD7B1B" w14:textId="77777777" w:rsidR="00A44BF9" w:rsidRDefault="00A44BF9" w:rsidP="005B7C6B">
      <w:pPr>
        <w:rPr>
          <w:rFonts w:ascii="Inter" w:hAnsi="Inter"/>
          <w:color w:val="404040" w:themeColor="text1" w:themeTint="BF"/>
        </w:rPr>
      </w:pPr>
    </w:p>
    <w:p w14:paraId="0325EC27" w14:textId="77777777" w:rsidR="00A44BF9" w:rsidRPr="005B7C6B" w:rsidRDefault="00A44BF9" w:rsidP="005B7C6B">
      <w:pPr>
        <w:rPr>
          <w:rFonts w:ascii="Inter" w:hAnsi="Inter"/>
          <w:color w:val="404040" w:themeColor="text1" w:themeTint="BF"/>
        </w:rPr>
      </w:pPr>
    </w:p>
    <w:p w14:paraId="4DC5AF29" w14:textId="77777777" w:rsidR="004A4CD7" w:rsidRDefault="004A4CD7" w:rsidP="00A96D17">
      <w:pPr>
        <w:pStyle w:val="ListParagraph"/>
        <w:ind w:left="0"/>
        <w:jc w:val="center"/>
        <w:rPr>
          <w:rFonts w:ascii="Cormorant Garamond" w:hAnsi="Cormorant Garamond" w:cs="Cormorant Garamond"/>
          <w:color w:val="404040" w:themeColor="text1" w:themeTint="BF"/>
          <w:sz w:val="32"/>
          <w:szCs w:val="32"/>
        </w:rPr>
      </w:pPr>
      <w:r w:rsidRPr="00EF3C4E">
        <w:rPr>
          <w:rFonts w:ascii="Cormorant Garamond" w:hAnsi="Cormorant Garamond" w:cs="Cormorant Garamond"/>
          <w:color w:val="404040" w:themeColor="text1" w:themeTint="BF"/>
          <w:sz w:val="32"/>
          <w:szCs w:val="32"/>
        </w:rPr>
        <w:t>We receive with gratitude.</w:t>
      </w:r>
      <w:r w:rsidRPr="00EF3C4E">
        <w:rPr>
          <w:rFonts w:ascii="Cormorant Garamond" w:hAnsi="Cormorant Garamond" w:cs="Cormorant Garamond"/>
          <w:color w:val="404040" w:themeColor="text1" w:themeTint="BF"/>
          <w:sz w:val="32"/>
          <w:szCs w:val="32"/>
        </w:rPr>
        <w:br/>
        <w:t>We improve with purpose.</w:t>
      </w:r>
      <w:r w:rsidRPr="00EF3C4E">
        <w:rPr>
          <w:rFonts w:ascii="Cormorant Garamond" w:hAnsi="Cormorant Garamond" w:cs="Cormorant Garamond"/>
          <w:color w:val="404040" w:themeColor="text1" w:themeTint="BF"/>
          <w:sz w:val="32"/>
          <w:szCs w:val="32"/>
        </w:rPr>
        <w:br/>
        <w:t>We pass on with integrity.</w:t>
      </w:r>
    </w:p>
    <w:p w14:paraId="1C22325C" w14:textId="77777777" w:rsidR="005324AF" w:rsidRPr="00EF3C4E" w:rsidRDefault="005324AF" w:rsidP="00A96D17">
      <w:pPr>
        <w:pStyle w:val="ListParagraph"/>
        <w:jc w:val="center"/>
        <w:rPr>
          <w:rFonts w:ascii="Cormorant Garamond" w:hAnsi="Cormorant Garamond" w:cs="Cormorant Garamond"/>
          <w:color w:val="404040" w:themeColor="text1" w:themeTint="BF"/>
          <w:sz w:val="32"/>
          <w:szCs w:val="32"/>
        </w:rPr>
      </w:pPr>
    </w:p>
    <w:p w14:paraId="33DDA31E" w14:textId="676CEEE6" w:rsidR="004A4CD7" w:rsidRPr="00A96D17" w:rsidRDefault="00A32E25" w:rsidP="00A32E25">
      <w:pPr>
        <w:rPr>
          <w:rFonts w:ascii="Inter Black" w:hAnsi="Inter Black"/>
          <w:color w:val="404040" w:themeColor="text1" w:themeTint="BF"/>
          <w:sz w:val="44"/>
          <w:szCs w:val="44"/>
        </w:rPr>
      </w:pPr>
      <w:r>
        <w:rPr>
          <w:rFonts w:ascii="Inter Black" w:hAnsi="Inter Black"/>
          <w:color w:val="404040" w:themeColor="text1" w:themeTint="BF"/>
          <w:sz w:val="44"/>
          <w:szCs w:val="44"/>
        </w:rPr>
        <w:t xml:space="preserve">                      </w:t>
      </w:r>
      <w:r w:rsidR="004A4CD7" w:rsidRPr="00A96D17">
        <w:rPr>
          <w:rFonts w:ascii="Inter Black" w:hAnsi="Inter Black"/>
          <w:color w:val="404040" w:themeColor="text1" w:themeTint="BF"/>
          <w:sz w:val="44"/>
          <w:szCs w:val="44"/>
        </w:rPr>
        <w:t>Welcome to Omabonneus.</w:t>
      </w:r>
    </w:p>
    <w:p w14:paraId="58C78CF7" w14:textId="77777777" w:rsidR="004A4CD7" w:rsidRPr="000859E9" w:rsidRDefault="004A4CD7" w:rsidP="00A96D17">
      <w:pPr>
        <w:pStyle w:val="ListParagraph"/>
        <w:jc w:val="center"/>
        <w:rPr>
          <w:color w:val="404040" w:themeColor="text1" w:themeTint="BF"/>
        </w:rPr>
      </w:pPr>
    </w:p>
    <w:p w14:paraId="553A58F8" w14:textId="77777777" w:rsidR="007F4FF1" w:rsidRPr="000859E9" w:rsidRDefault="007F4FF1">
      <w:pPr>
        <w:rPr>
          <w:color w:val="404040" w:themeColor="text1" w:themeTint="BF"/>
        </w:rPr>
      </w:pPr>
    </w:p>
    <w:sectPr w:rsidR="007F4FF1" w:rsidRPr="000859E9" w:rsidSect="000859E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172B6" w14:textId="77777777" w:rsidR="00E45D0B" w:rsidRDefault="00E45D0B" w:rsidP="000859E9">
      <w:pPr>
        <w:spacing w:after="0" w:line="240" w:lineRule="auto"/>
      </w:pPr>
      <w:r>
        <w:separator/>
      </w:r>
    </w:p>
  </w:endnote>
  <w:endnote w:type="continuationSeparator" w:id="0">
    <w:p w14:paraId="2D5ADBB3" w14:textId="77777777" w:rsidR="00E45D0B" w:rsidRDefault="00E45D0B" w:rsidP="000859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ter ExtraBold">
    <w:panose1 w:val="02000503000000020004"/>
    <w:charset w:val="00"/>
    <w:family w:val="auto"/>
    <w:pitch w:val="variable"/>
    <w:sig w:usb0="E00002FF" w:usb1="1200A1FF" w:usb2="00000000" w:usb3="00000000" w:csb0="0000019F" w:csb1="00000000"/>
  </w:font>
  <w:font w:name="Cormorant Garamond">
    <w:panose1 w:val="00000000000000000000"/>
    <w:charset w:val="00"/>
    <w:family w:val="auto"/>
    <w:pitch w:val="variable"/>
    <w:sig w:usb0="A10002FF" w:usb1="0001E07B" w:usb2="00000028" w:usb3="00000000" w:csb0="00000197" w:csb1="00000000"/>
  </w:font>
  <w:font w:name="Inter Black">
    <w:panose1 w:val="02000503000000020004"/>
    <w:charset w:val="00"/>
    <w:family w:val="auto"/>
    <w:pitch w:val="variable"/>
    <w:sig w:usb0="E00002FF" w:usb1="1200A1FF" w:usb2="00000000" w:usb3="00000000" w:csb0="0000019F" w:csb1="00000000"/>
  </w:font>
  <w:font w:name="Inter SemiBold">
    <w:panose1 w:val="02000503000000020004"/>
    <w:charset w:val="00"/>
    <w:family w:val="auto"/>
    <w:pitch w:val="variable"/>
    <w:sig w:usb0="E00002FF" w:usb1="1200A1FF" w:usb2="00000000" w:usb3="00000000" w:csb0="0000019F" w:csb1="00000000"/>
  </w:font>
  <w:font w:name="Inter">
    <w:panose1 w:val="02000503000000020004"/>
    <w:charset w:val="00"/>
    <w:family w:val="auto"/>
    <w:pitch w:val="variable"/>
    <w:sig w:usb0="E00002FF" w:usb1="1200A1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8113614"/>
      <w:docPartObj>
        <w:docPartGallery w:val="Page Numbers (Bottom of Page)"/>
        <w:docPartUnique/>
      </w:docPartObj>
    </w:sdtPr>
    <w:sdtEndPr>
      <w:rPr>
        <w:noProof/>
      </w:rPr>
    </w:sdtEndPr>
    <w:sdtContent>
      <w:p w14:paraId="2960191A" w14:textId="7E6F4201" w:rsidR="00A62D43" w:rsidRDefault="0025766E">
        <w:pPr>
          <w:pStyle w:val="Footer"/>
          <w:jc w:val="right"/>
        </w:pPr>
        <w:r>
          <w:rPr>
            <w:noProof/>
          </w:rPr>
          <w:drawing>
            <wp:anchor distT="0" distB="0" distL="114300" distR="114300" simplePos="0" relativeHeight="251658240" behindDoc="0" locked="0" layoutInCell="1" allowOverlap="1" wp14:anchorId="39635D97" wp14:editId="239AC682">
              <wp:simplePos x="0" y="0"/>
              <wp:positionH relativeFrom="margin">
                <wp:posOffset>-514350</wp:posOffset>
              </wp:positionH>
              <wp:positionV relativeFrom="paragraph">
                <wp:posOffset>-467360</wp:posOffset>
              </wp:positionV>
              <wp:extent cx="2051050" cy="922655"/>
              <wp:effectExtent l="0" t="0" r="0" b="0"/>
              <wp:wrapThrough wrapText="bothSides">
                <wp:wrapPolygon edited="0">
                  <wp:start x="19193" y="16248"/>
                  <wp:lineTo x="19995" y="13572"/>
                  <wp:lineTo x="19393" y="10005"/>
                  <wp:lineTo x="10767" y="8221"/>
                  <wp:lineTo x="19794" y="6883"/>
                  <wp:lineTo x="19794" y="5991"/>
                  <wp:lineTo x="14980" y="4653"/>
                  <wp:lineTo x="5550" y="4653"/>
                  <wp:lineTo x="334" y="5991"/>
                  <wp:lineTo x="736" y="14464"/>
                  <wp:lineTo x="17387" y="16248"/>
                  <wp:lineTo x="19193" y="16248"/>
                </wp:wrapPolygon>
              </wp:wrapThrough>
              <wp:docPr id="238476853"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76853" name="Graphic 238476853"/>
                      <pic:cNvPicPr/>
                    </pic:nvPicPr>
                    <pic:blipFill>
                      <a:blip r:embed="rId1">
                        <a:extLst>
                          <a:ext uri="{96DAC541-7B7A-43D3-8B79-37D633B846F1}">
                            <asvg:svgBlip xmlns:asvg="http://schemas.microsoft.com/office/drawing/2016/SVG/main" r:embed="rId2"/>
                          </a:ext>
                        </a:extLst>
                      </a:blip>
                      <a:stretch>
                        <a:fillRect/>
                      </a:stretch>
                    </pic:blipFill>
                    <pic:spPr>
                      <a:xfrm rot="10800000" flipH="1" flipV="1">
                        <a:off x="0" y="0"/>
                        <a:ext cx="2051050" cy="922655"/>
                      </a:xfrm>
                      <a:prstGeom prst="rect">
                        <a:avLst/>
                      </a:prstGeom>
                    </pic:spPr>
                  </pic:pic>
                </a:graphicData>
              </a:graphic>
              <wp14:sizeRelH relativeFrom="margin">
                <wp14:pctWidth>0</wp14:pctWidth>
              </wp14:sizeRelH>
              <wp14:sizeRelV relativeFrom="margin">
                <wp14:pctHeight>0</wp14:pctHeight>
              </wp14:sizeRelV>
            </wp:anchor>
          </w:drawing>
        </w:r>
        <w:r w:rsidR="00A62D43">
          <w:fldChar w:fldCharType="begin"/>
        </w:r>
        <w:r w:rsidR="00A62D43">
          <w:instrText xml:space="preserve"> PAGE   \* MERGEFORMAT </w:instrText>
        </w:r>
        <w:r w:rsidR="00A62D43">
          <w:fldChar w:fldCharType="separate"/>
        </w:r>
        <w:r w:rsidR="00A62D43">
          <w:rPr>
            <w:noProof/>
          </w:rPr>
          <w:t>2</w:t>
        </w:r>
        <w:r w:rsidR="00A62D43">
          <w:rPr>
            <w:noProof/>
          </w:rPr>
          <w:fldChar w:fldCharType="end"/>
        </w:r>
      </w:p>
    </w:sdtContent>
  </w:sdt>
  <w:p w14:paraId="69023B9D" w14:textId="0A1C6584" w:rsidR="00A62D43" w:rsidRDefault="00A62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5F0F4" w14:textId="77777777" w:rsidR="00E45D0B" w:rsidRDefault="00E45D0B" w:rsidP="000859E9">
      <w:pPr>
        <w:spacing w:after="0" w:line="240" w:lineRule="auto"/>
      </w:pPr>
      <w:r>
        <w:separator/>
      </w:r>
    </w:p>
  </w:footnote>
  <w:footnote w:type="continuationSeparator" w:id="0">
    <w:p w14:paraId="6B4A5FEF" w14:textId="77777777" w:rsidR="00E45D0B" w:rsidRDefault="00E45D0B" w:rsidP="000859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4357"/>
    <w:multiLevelType w:val="multilevel"/>
    <w:tmpl w:val="4EAA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70414"/>
    <w:multiLevelType w:val="multilevel"/>
    <w:tmpl w:val="6418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B642A"/>
    <w:multiLevelType w:val="multilevel"/>
    <w:tmpl w:val="C6C4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4008D"/>
    <w:multiLevelType w:val="multilevel"/>
    <w:tmpl w:val="90825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306343"/>
    <w:multiLevelType w:val="multilevel"/>
    <w:tmpl w:val="8140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A714A2"/>
    <w:multiLevelType w:val="multilevel"/>
    <w:tmpl w:val="99528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F6F00"/>
    <w:multiLevelType w:val="multilevel"/>
    <w:tmpl w:val="4FE43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9D40FD"/>
    <w:multiLevelType w:val="hybridMultilevel"/>
    <w:tmpl w:val="DD325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9A0191"/>
    <w:multiLevelType w:val="multilevel"/>
    <w:tmpl w:val="8C14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652CDC"/>
    <w:multiLevelType w:val="multilevel"/>
    <w:tmpl w:val="632C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C61F3"/>
    <w:multiLevelType w:val="multilevel"/>
    <w:tmpl w:val="F25661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447189890">
    <w:abstractNumId w:val="8"/>
  </w:num>
  <w:num w:numId="2" w16cid:durableId="121928905">
    <w:abstractNumId w:val="2"/>
  </w:num>
  <w:num w:numId="3" w16cid:durableId="663968433">
    <w:abstractNumId w:val="0"/>
  </w:num>
  <w:num w:numId="4" w16cid:durableId="1675065870">
    <w:abstractNumId w:val="1"/>
  </w:num>
  <w:num w:numId="5" w16cid:durableId="769011438">
    <w:abstractNumId w:val="4"/>
  </w:num>
  <w:num w:numId="6" w16cid:durableId="577981239">
    <w:abstractNumId w:val="3"/>
  </w:num>
  <w:num w:numId="7" w16cid:durableId="847057539">
    <w:abstractNumId w:val="6"/>
  </w:num>
  <w:num w:numId="8" w16cid:durableId="1332174221">
    <w:abstractNumId w:val="9"/>
  </w:num>
  <w:num w:numId="9" w16cid:durableId="1509833407">
    <w:abstractNumId w:val="5"/>
  </w:num>
  <w:num w:numId="10" w16cid:durableId="569852153">
    <w:abstractNumId w:val="7"/>
  </w:num>
  <w:num w:numId="11" w16cid:durableId="11728420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CD7"/>
    <w:rsid w:val="000457D5"/>
    <w:rsid w:val="000859E9"/>
    <w:rsid w:val="000A0C92"/>
    <w:rsid w:val="00223C13"/>
    <w:rsid w:val="0025766E"/>
    <w:rsid w:val="00325AE7"/>
    <w:rsid w:val="003636D1"/>
    <w:rsid w:val="0041481C"/>
    <w:rsid w:val="00441498"/>
    <w:rsid w:val="004600A8"/>
    <w:rsid w:val="004A4CD7"/>
    <w:rsid w:val="004D4056"/>
    <w:rsid w:val="00530E98"/>
    <w:rsid w:val="005324AF"/>
    <w:rsid w:val="00552386"/>
    <w:rsid w:val="005B7C6B"/>
    <w:rsid w:val="00656A40"/>
    <w:rsid w:val="00686CD7"/>
    <w:rsid w:val="0073695E"/>
    <w:rsid w:val="007428C0"/>
    <w:rsid w:val="007521B2"/>
    <w:rsid w:val="007F4FF1"/>
    <w:rsid w:val="008357C3"/>
    <w:rsid w:val="008F6B58"/>
    <w:rsid w:val="00920BAC"/>
    <w:rsid w:val="009F35F6"/>
    <w:rsid w:val="00A16313"/>
    <w:rsid w:val="00A32E25"/>
    <w:rsid w:val="00A44BF9"/>
    <w:rsid w:val="00A62D43"/>
    <w:rsid w:val="00A84CA4"/>
    <w:rsid w:val="00A96D17"/>
    <w:rsid w:val="00AF60D3"/>
    <w:rsid w:val="00B90A5C"/>
    <w:rsid w:val="00BA6EB5"/>
    <w:rsid w:val="00C47206"/>
    <w:rsid w:val="00C74A22"/>
    <w:rsid w:val="00D55151"/>
    <w:rsid w:val="00D92A3C"/>
    <w:rsid w:val="00E333A8"/>
    <w:rsid w:val="00E34FC3"/>
    <w:rsid w:val="00E45D0B"/>
    <w:rsid w:val="00E74121"/>
    <w:rsid w:val="00EF3C4E"/>
    <w:rsid w:val="00FB00F2"/>
    <w:rsid w:val="00FD18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AC07D"/>
  <w15:chartTrackingRefBased/>
  <w15:docId w15:val="{F6BE48EA-5662-442B-B63F-13C79AFA2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B58"/>
  </w:style>
  <w:style w:type="paragraph" w:styleId="Heading1">
    <w:name w:val="heading 1"/>
    <w:basedOn w:val="Normal"/>
    <w:next w:val="Normal"/>
    <w:link w:val="Heading1Char"/>
    <w:uiPriority w:val="9"/>
    <w:qFormat/>
    <w:rsid w:val="004A4C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C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CD7"/>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CD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4CD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4CD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4CD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4CD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4CD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C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C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CD7"/>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CD7"/>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A4CD7"/>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A4CD7"/>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A4CD7"/>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A4CD7"/>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A4CD7"/>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A4C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C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CD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CD7"/>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A4CD7"/>
    <w:pPr>
      <w:spacing w:before="160"/>
      <w:jc w:val="center"/>
    </w:pPr>
    <w:rPr>
      <w:i/>
      <w:iCs/>
      <w:color w:val="404040" w:themeColor="text1" w:themeTint="BF"/>
    </w:rPr>
  </w:style>
  <w:style w:type="character" w:customStyle="1" w:styleId="QuoteChar">
    <w:name w:val="Quote Char"/>
    <w:basedOn w:val="DefaultParagraphFont"/>
    <w:link w:val="Quote"/>
    <w:uiPriority w:val="29"/>
    <w:rsid w:val="004A4CD7"/>
    <w:rPr>
      <w:i/>
      <w:iCs/>
      <w:color w:val="404040" w:themeColor="text1" w:themeTint="BF"/>
    </w:rPr>
  </w:style>
  <w:style w:type="paragraph" w:styleId="ListParagraph">
    <w:name w:val="List Paragraph"/>
    <w:basedOn w:val="Normal"/>
    <w:uiPriority w:val="34"/>
    <w:qFormat/>
    <w:rsid w:val="004A4CD7"/>
    <w:pPr>
      <w:ind w:left="720"/>
      <w:contextualSpacing/>
    </w:pPr>
  </w:style>
  <w:style w:type="character" w:styleId="IntenseEmphasis">
    <w:name w:val="Intense Emphasis"/>
    <w:basedOn w:val="DefaultParagraphFont"/>
    <w:uiPriority w:val="21"/>
    <w:qFormat/>
    <w:rsid w:val="004A4CD7"/>
    <w:rPr>
      <w:i/>
      <w:iCs/>
      <w:color w:val="0F4761" w:themeColor="accent1" w:themeShade="BF"/>
    </w:rPr>
  </w:style>
  <w:style w:type="paragraph" w:styleId="IntenseQuote">
    <w:name w:val="Intense Quote"/>
    <w:basedOn w:val="Normal"/>
    <w:next w:val="Normal"/>
    <w:link w:val="IntenseQuoteChar"/>
    <w:uiPriority w:val="30"/>
    <w:qFormat/>
    <w:rsid w:val="004A4C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CD7"/>
    <w:rPr>
      <w:i/>
      <w:iCs/>
      <w:color w:val="0F4761" w:themeColor="accent1" w:themeShade="BF"/>
    </w:rPr>
  </w:style>
  <w:style w:type="character" w:styleId="IntenseReference">
    <w:name w:val="Intense Reference"/>
    <w:basedOn w:val="DefaultParagraphFont"/>
    <w:uiPriority w:val="32"/>
    <w:qFormat/>
    <w:rsid w:val="004A4CD7"/>
    <w:rPr>
      <w:b/>
      <w:bCs/>
      <w:smallCaps/>
      <w:color w:val="0F4761" w:themeColor="accent1" w:themeShade="BF"/>
      <w:spacing w:val="5"/>
    </w:rPr>
  </w:style>
  <w:style w:type="character" w:styleId="Hyperlink">
    <w:name w:val="Hyperlink"/>
    <w:basedOn w:val="DefaultParagraphFont"/>
    <w:uiPriority w:val="99"/>
    <w:unhideWhenUsed/>
    <w:rsid w:val="00E333A8"/>
    <w:rPr>
      <w:color w:val="467886" w:themeColor="hyperlink"/>
      <w:u w:val="single"/>
    </w:rPr>
  </w:style>
  <w:style w:type="character" w:styleId="UnresolvedMention">
    <w:name w:val="Unresolved Mention"/>
    <w:basedOn w:val="DefaultParagraphFont"/>
    <w:uiPriority w:val="99"/>
    <w:semiHidden/>
    <w:unhideWhenUsed/>
    <w:rsid w:val="00E333A8"/>
    <w:rPr>
      <w:color w:val="605E5C"/>
      <w:shd w:val="clear" w:color="auto" w:fill="E1DFDD"/>
    </w:rPr>
  </w:style>
  <w:style w:type="table" w:styleId="TableGrid">
    <w:name w:val="Table Grid"/>
    <w:basedOn w:val="TableNormal"/>
    <w:uiPriority w:val="39"/>
    <w:rsid w:val="004148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59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9E9"/>
  </w:style>
  <w:style w:type="paragraph" w:styleId="Footer">
    <w:name w:val="footer"/>
    <w:basedOn w:val="Normal"/>
    <w:link w:val="FooterChar"/>
    <w:uiPriority w:val="99"/>
    <w:unhideWhenUsed/>
    <w:rsid w:val="000859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9E9"/>
  </w:style>
  <w:style w:type="paragraph" w:styleId="NormalWeb">
    <w:name w:val="Normal (Web)"/>
    <w:basedOn w:val="Normal"/>
    <w:uiPriority w:val="99"/>
    <w:semiHidden/>
    <w:unhideWhenUsed/>
    <w:rsid w:val="00552386"/>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Omabonneu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776</TotalTime>
  <Pages>4</Pages>
  <Words>397</Words>
  <Characters>2516</Characters>
  <Application>Microsoft Office Word</Application>
  <DocSecurity>0</DocSecurity>
  <Lines>114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S</dc:creator>
  <cp:keywords/>
  <dc:description/>
  <cp:lastModifiedBy>D S</cp:lastModifiedBy>
  <cp:revision>16</cp:revision>
  <cp:lastPrinted>2026-07-27T04:31:00Z</cp:lastPrinted>
  <dcterms:created xsi:type="dcterms:W3CDTF">2026-07-26T15:53:00Z</dcterms:created>
  <dcterms:modified xsi:type="dcterms:W3CDTF">2026-07-27T04:52:00Z</dcterms:modified>
</cp:coreProperties>
</file>