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B8DE9" w14:textId="5299E394" w:rsidR="004A4FDD" w:rsidRDefault="004A4FDD"/>
    <w:p w14:paraId="74BC95C1" w14:textId="3CDB7AB3" w:rsidR="004A4FDD" w:rsidRDefault="004A4FDD">
      <w:r>
        <w:t xml:space="preserve">TO: </w:t>
      </w:r>
      <w:r>
        <w:tab/>
      </w:r>
      <w:r>
        <w:tab/>
        <w:t>Brook Bell</w:t>
      </w:r>
    </w:p>
    <w:p w14:paraId="64F2CCAD" w14:textId="4AFEEFA8" w:rsidR="004A4FDD" w:rsidRDefault="004A4FDD">
      <w:r>
        <w:tab/>
      </w:r>
      <w:r>
        <w:tab/>
        <w:t>Senior Urban Planner</w:t>
      </w:r>
    </w:p>
    <w:p w14:paraId="7E7C8915" w14:textId="313CD693" w:rsidR="004A4FDD" w:rsidRDefault="004A4FDD">
      <w:r>
        <w:tab/>
      </w:r>
      <w:r>
        <w:tab/>
        <w:t>City of Englewood</w:t>
      </w:r>
    </w:p>
    <w:p w14:paraId="5CBBB78E" w14:textId="29291941" w:rsidR="004A4FDD" w:rsidRDefault="004A4FDD">
      <w:r>
        <w:t>FROM:</w:t>
      </w:r>
      <w:r>
        <w:tab/>
      </w:r>
      <w:r>
        <w:tab/>
        <w:t>Jeff Bernard</w:t>
      </w:r>
    </w:p>
    <w:p w14:paraId="28BA9A9F" w14:textId="3E00A46C" w:rsidR="004A4FDD" w:rsidRDefault="004A4FDD">
      <w:r>
        <w:tab/>
      </w:r>
      <w:r>
        <w:tab/>
        <w:t>Broker/ Associate</w:t>
      </w:r>
    </w:p>
    <w:p w14:paraId="39B09B5A" w14:textId="57C965FB" w:rsidR="004A4FDD" w:rsidRDefault="004A4FDD">
      <w:r>
        <w:tab/>
      </w:r>
      <w:r>
        <w:tab/>
        <w:t>LIV Sotheby’s International Realty</w:t>
      </w:r>
    </w:p>
    <w:p w14:paraId="0D0504AB" w14:textId="4F11FE9D" w:rsidR="004A4FDD" w:rsidRDefault="004A4FDD">
      <w:r>
        <w:t>DATE:</w:t>
      </w:r>
      <w:r>
        <w:tab/>
      </w:r>
      <w:r>
        <w:tab/>
        <w:t>04/05/2021</w:t>
      </w:r>
    </w:p>
    <w:p w14:paraId="0061B5F0" w14:textId="3F8D770D" w:rsidR="004A4FDD" w:rsidRDefault="004A4FDD"/>
    <w:p w14:paraId="311D16C6" w14:textId="75731725" w:rsidR="004A4FDD" w:rsidRDefault="004A4FDD">
      <w:r>
        <w:t>RE:</w:t>
      </w:r>
      <w:r>
        <w:tab/>
      </w:r>
      <w:r>
        <w:tab/>
        <w:t>Non-Conforming Use – 3279 S Pearl Street</w:t>
      </w:r>
    </w:p>
    <w:p w14:paraId="5B4BE093" w14:textId="08F3443E" w:rsidR="004A4FDD" w:rsidRDefault="004A4FDD"/>
    <w:p w14:paraId="778DB405" w14:textId="3431F3D4" w:rsidR="004A4FDD" w:rsidRDefault="004A4FDD">
      <w:r>
        <w:tab/>
        <w:t>The documents included in this package are intended to provide you with some information about the property located at 3279 S Pearl Street. The owner</w:t>
      </w:r>
      <w:r w:rsidR="00C63CDE">
        <w:t xml:space="preserve"> and potential future buyer</w:t>
      </w:r>
      <w:r>
        <w:t xml:space="preserve"> hope to obtain </w:t>
      </w:r>
      <w:r w:rsidR="00C63CDE">
        <w:t>non-conforming use status for this property from the City of Englewood because the basement apartment has been used as a residential rental for several years and</w:t>
      </w:r>
      <w:r>
        <w:t xml:space="preserve"> </w:t>
      </w:r>
      <w:r w:rsidRPr="004A4FDD">
        <w:rPr>
          <w:i/>
          <w:iCs/>
        </w:rPr>
        <w:t>appears</w:t>
      </w:r>
      <w:r>
        <w:t xml:space="preserve"> to be designated </w:t>
      </w:r>
      <w:r w:rsidR="00C63CDE">
        <w:t xml:space="preserve">as </w:t>
      </w:r>
      <w:r>
        <w:t xml:space="preserve">a duplex by the City of Englewood. </w:t>
      </w:r>
    </w:p>
    <w:p w14:paraId="289E2164" w14:textId="5573D317" w:rsidR="004A4FDD" w:rsidRDefault="004A4FDD"/>
    <w:p w14:paraId="57760A6C" w14:textId="5195183A" w:rsidR="004A4FDD" w:rsidRDefault="004A4FDD">
      <w:r>
        <w:t>Included in this informational package are</w:t>
      </w:r>
      <w:r w:rsidR="009F5B56">
        <w:t xml:space="preserve"> </w:t>
      </w:r>
      <w:r w:rsidR="000B185A">
        <w:t xml:space="preserve">several supporting documents, including: </w:t>
      </w:r>
      <w:r w:rsidR="009F5B56">
        <w:t>an Application Form requesting a non-conforming use status,</w:t>
      </w:r>
      <w:r>
        <w:t xml:space="preserve"> previous and current leases associated with the </w:t>
      </w:r>
      <w:r w:rsidR="009F5B56">
        <w:t>p</w:t>
      </w:r>
      <w:r>
        <w:t xml:space="preserve">roperty, building permits previously filed with the City of Englewood, pictures of the property </w:t>
      </w:r>
      <w:r w:rsidR="000B185A">
        <w:t>(</w:t>
      </w:r>
      <w:r>
        <w:t>and specifically the door leading to the basement apartment</w:t>
      </w:r>
      <w:r w:rsidR="000B185A">
        <w:t>),</w:t>
      </w:r>
      <w:r>
        <w:t xml:space="preserve"> and other general informational documents that might be helpful to you as you </w:t>
      </w:r>
      <w:r w:rsidR="00C63CDE">
        <w:t>determine</w:t>
      </w:r>
      <w:r>
        <w:t xml:space="preserve"> the viability of a non-conforming use status on this </w:t>
      </w:r>
      <w:r w:rsidR="009F5B56">
        <w:t>p</w:t>
      </w:r>
      <w:r>
        <w:t>roperty.</w:t>
      </w:r>
    </w:p>
    <w:p w14:paraId="3B71F308" w14:textId="1D854FDA" w:rsidR="004A4FDD" w:rsidRDefault="004A4FDD"/>
    <w:p w14:paraId="1E551EC9" w14:textId="7B63EC85" w:rsidR="004A4FDD" w:rsidRDefault="004A4FDD">
      <w:r>
        <w:t xml:space="preserve">The </w:t>
      </w:r>
      <w:r w:rsidR="009F5B56">
        <w:t>p</w:t>
      </w:r>
      <w:r>
        <w:t>roperty is currently owned by Amy Carrick. Ms. Carri</w:t>
      </w:r>
      <w:r w:rsidR="009F5B56">
        <w:t xml:space="preserve">ck purchased the property from Judie Fisher in 2017. </w:t>
      </w:r>
      <w:r w:rsidR="00C63CDE">
        <w:t>Before</w:t>
      </w:r>
      <w:r w:rsidR="009F5B56">
        <w:t xml:space="preserve"> Ms. Fisher’s ownership</w:t>
      </w:r>
      <w:r w:rsidR="00C63CDE">
        <w:t>, the home was own</w:t>
      </w:r>
      <w:r w:rsidR="009F5B56">
        <w:t>ed by Sarai Johnson. Please see the Ownership and Encumbrances Report in the information package</w:t>
      </w:r>
      <w:r w:rsidR="00C63CDE">
        <w:t>,</w:t>
      </w:r>
      <w:r w:rsidR="001E5977">
        <w:t xml:space="preserve"> starting on </w:t>
      </w:r>
      <w:r w:rsidR="00873434">
        <w:t>p</w:t>
      </w:r>
      <w:r w:rsidR="001E5977">
        <w:t>age 29 and continuing through page</w:t>
      </w:r>
      <w:r w:rsidR="00873434">
        <w:t xml:space="preserve"> </w:t>
      </w:r>
      <w:r w:rsidR="001E5977">
        <w:t>36 in the package.</w:t>
      </w:r>
    </w:p>
    <w:p w14:paraId="25225673" w14:textId="315B5005" w:rsidR="00272121" w:rsidRDefault="00272121"/>
    <w:p w14:paraId="1719AC48" w14:textId="1825E19F" w:rsidR="00272121" w:rsidRDefault="00272121">
      <w:r>
        <w:t>Permit information pulled from the City of Englewood records indicate</w:t>
      </w:r>
      <w:r w:rsidR="00C63CDE">
        <w:t>s that on November 18, 2004, a permit application was filed and was later issued on November 30, 2004,</w:t>
      </w:r>
      <w:r>
        <w:t xml:space="preserve"> for the addition of a new deck. Although the Zoning information was listed as RIC, the structure class was listed as </w:t>
      </w:r>
      <w:r w:rsidR="00C63CDE">
        <w:t>“Single Family Detached/ Dupl.”, and the Occupancy Group was listed as</w:t>
      </w:r>
      <w:r w:rsidR="002C0053">
        <w:t xml:space="preserve"> R3. Please see attached permit on </w:t>
      </w:r>
      <w:r w:rsidR="00C63CDE">
        <w:t>pages</w:t>
      </w:r>
      <w:r w:rsidR="002C0053">
        <w:t xml:space="preserve"> 8 and 9 in this information package. Another permit was issued on October 31, 1991</w:t>
      </w:r>
      <w:r w:rsidR="00C63CDE">
        <w:t>,</w:t>
      </w:r>
      <w:r w:rsidR="002C0053">
        <w:t xml:space="preserve"> also references the “Single Family Detached/Dupl.” in that document. Please see </w:t>
      </w:r>
      <w:r w:rsidR="00873434">
        <w:t>p</w:t>
      </w:r>
      <w:r w:rsidR="002C0053">
        <w:t>age</w:t>
      </w:r>
      <w:r w:rsidR="00873434">
        <w:t>s</w:t>
      </w:r>
      <w:r w:rsidR="002C0053">
        <w:t xml:space="preserve"> 11 and 12 in the package. </w:t>
      </w:r>
    </w:p>
    <w:p w14:paraId="69192E1D" w14:textId="060B0DD8" w:rsidR="002C0053" w:rsidRDefault="002C0053"/>
    <w:p w14:paraId="711EBBE2" w14:textId="13D6852C" w:rsidR="002C0053" w:rsidRDefault="002C0053">
      <w:r>
        <w:t>A document published by the City of Englewood includes the language: “Generally, if the two units are of the same size, and attached, on one lot, then the property would be considered a duplex.” Please see page 4 in the package. This home is</w:t>
      </w:r>
      <w:r w:rsidR="001E5977">
        <w:t xml:space="preserve"> shown </w:t>
      </w:r>
      <w:r w:rsidR="00C63CDE">
        <w:t>in Arapahoe County records as having 1,368 finished square feet on the main level</w:t>
      </w:r>
      <w:r w:rsidR="001E5977">
        <w:t xml:space="preserve"> and another 1,368 square feet </w:t>
      </w:r>
      <w:r w:rsidR="000B185A">
        <w:t xml:space="preserve">of constructed living area </w:t>
      </w:r>
      <w:r w:rsidR="001E5977">
        <w:t xml:space="preserve">in the basement. Please see page 65 in the package. There is a separate outside entrance </w:t>
      </w:r>
      <w:r w:rsidR="00C63CDE">
        <w:t>to the basement, with no direct inside access from the main level</w:t>
      </w:r>
      <w:r w:rsidR="001E5977">
        <w:t xml:space="preserve">. Please see </w:t>
      </w:r>
      <w:r w:rsidR="00C63CDE">
        <w:t xml:space="preserve">the </w:t>
      </w:r>
      <w:r w:rsidR="001E5977">
        <w:t xml:space="preserve">attached photo on page 71 in the package. </w:t>
      </w:r>
    </w:p>
    <w:p w14:paraId="16AEC924" w14:textId="4A671589" w:rsidR="001E5977" w:rsidRDefault="001E5977"/>
    <w:p w14:paraId="6FB21018" w14:textId="2B8C581E" w:rsidR="001E5977" w:rsidRDefault="001E5977">
      <w:r>
        <w:t>Documents obtained reflect that for at least 4.5 years</w:t>
      </w:r>
      <w:r w:rsidR="00C63CDE">
        <w:t>, the property has been offered for rent</w:t>
      </w:r>
      <w:r>
        <w:t xml:space="preserve"> and occupied as a duplex. Please see </w:t>
      </w:r>
      <w:r w:rsidR="00C63CDE">
        <w:t xml:space="preserve">the </w:t>
      </w:r>
      <w:r>
        <w:t xml:space="preserve">ads and associated leases </w:t>
      </w:r>
      <w:r w:rsidR="00873434">
        <w:t xml:space="preserve">starting on page 37 and continuing through page 62. References on the attached permit summary suggest that this type of use has been ongoing for. Much longer than 4.5 years, but we could not obtain information from Sarai Johnson regarding any residential leases she </w:t>
      </w:r>
      <w:r w:rsidR="000B185A">
        <w:t>established</w:t>
      </w:r>
      <w:r w:rsidR="00873434">
        <w:t xml:space="preserve"> </w:t>
      </w:r>
      <w:r w:rsidR="000B185A">
        <w:t>for</w:t>
      </w:r>
      <w:r w:rsidR="00873434">
        <w:t xml:space="preserve"> this property.</w:t>
      </w:r>
    </w:p>
    <w:p w14:paraId="140D0E80" w14:textId="53F1F9D9" w:rsidR="00873434" w:rsidRDefault="00873434"/>
    <w:p w14:paraId="050AE043" w14:textId="212D7D4B" w:rsidR="00873434" w:rsidRDefault="00873434">
      <w:r>
        <w:t xml:space="preserve">Finally, there is a small </w:t>
      </w:r>
      <w:r w:rsidR="00897DB2">
        <w:t xml:space="preserve">unit attached to the garage. It has an “efficiency kitchen” in the unit, a single bed, </w:t>
      </w:r>
      <w:r w:rsidR="00C63CDE">
        <w:t xml:space="preserve">a </w:t>
      </w:r>
      <w:r w:rsidR="00897DB2">
        <w:t>bath, and baseboard heat. The buyers obtained an inspection report on the entire home</w:t>
      </w:r>
      <w:r w:rsidR="00C63CDE">
        <w:t xml:space="preserve"> and the associated detached structure, which included</w:t>
      </w:r>
      <w:r w:rsidR="00897DB2">
        <w:t xml:space="preserve"> specific information about the absence of a stove/range in this detached unit. Thus, the final determination of the potential buyers is that the detached unit might be used </w:t>
      </w:r>
      <w:r w:rsidR="00C63CDE">
        <w:t>as a home office or perhaps a guest bedroom. Still, they are not considering it</w:t>
      </w:r>
      <w:r w:rsidR="00897DB2">
        <w:t xml:space="preserve"> an official Accessory dwelling unit (ADU). It is, in their words</w:t>
      </w:r>
      <w:r w:rsidR="000B185A">
        <w:t>,</w:t>
      </w:r>
      <w:r w:rsidR="00897DB2">
        <w:t xml:space="preserve"> an extension of the existing main floor of the duplex. A short conversation I had with the appraiser confirms that definition of the detached space. </w:t>
      </w:r>
    </w:p>
    <w:p w14:paraId="680A67E1" w14:textId="72400DA9" w:rsidR="00897DB2" w:rsidRDefault="00897DB2"/>
    <w:p w14:paraId="1E58EDF4" w14:textId="7EE1AD1C" w:rsidR="00897DB2" w:rsidRDefault="00897DB2">
      <w:r>
        <w:t xml:space="preserve">Thanks for </w:t>
      </w:r>
      <w:r w:rsidR="00C63CDE">
        <w:t>considering</w:t>
      </w:r>
      <w:r>
        <w:t xml:space="preserve"> this request. As I </w:t>
      </w:r>
      <w:r w:rsidR="00C63CDE">
        <w:t>mentioned during our phone conversation on Monday, I’m not an expert on these issues and</w:t>
      </w:r>
      <w:r>
        <w:t xml:space="preserve"> rely on your superior knowledge. </w:t>
      </w:r>
      <w:r w:rsidR="00C63CDE">
        <w:t>I hope</w:t>
      </w:r>
      <w:r>
        <w:t xml:space="preserve"> th</w:t>
      </w:r>
      <w:r w:rsidR="00C63CDE">
        <w:t>e information I’ve provided will save you time as you research this request, and please don’t hesitate to reach out to me if I can provide</w:t>
      </w:r>
      <w:r w:rsidR="000B185A">
        <w:t xml:space="preserve"> any additional information supporting this non-conforming use application approval.</w:t>
      </w:r>
    </w:p>
    <w:p w14:paraId="13CF2A54" w14:textId="0D97A5FF" w:rsidR="000B185A" w:rsidRDefault="000B185A"/>
    <w:p w14:paraId="0DC7D413" w14:textId="3FF1FD1E" w:rsidR="000B185A" w:rsidRDefault="000B185A">
      <w:r>
        <w:t>Jeff Bernard, MBA, DRS</w:t>
      </w:r>
    </w:p>
    <w:p w14:paraId="41884C14" w14:textId="4422C496" w:rsidR="000B185A" w:rsidRDefault="000B185A">
      <w:r>
        <w:t>LIV Sotheby’s International Realty</w:t>
      </w:r>
    </w:p>
    <w:p w14:paraId="04DC78C0" w14:textId="69C4B46B" w:rsidR="000B185A" w:rsidRDefault="000B185A">
      <w:r>
        <w:t>(303) 564-7630</w:t>
      </w:r>
    </w:p>
    <w:p w14:paraId="3A4A6C66" w14:textId="22EA0D3D" w:rsidR="000B185A" w:rsidRDefault="00000000">
      <w:hyperlink r:id="rId4" w:history="1">
        <w:r w:rsidR="000B185A" w:rsidRPr="0047615D">
          <w:rPr>
            <w:rStyle w:val="Hyperlink"/>
          </w:rPr>
          <w:t>jeff@bernard.co</w:t>
        </w:r>
      </w:hyperlink>
      <w:r w:rsidR="000B185A">
        <w:t xml:space="preserve"> (not .com)</w:t>
      </w:r>
    </w:p>
    <w:p w14:paraId="080AAD69" w14:textId="27368DED" w:rsidR="000B185A" w:rsidRDefault="00000000">
      <w:hyperlink r:id="rId5" w:history="1">
        <w:r w:rsidR="000B185A" w:rsidRPr="0047615D">
          <w:rPr>
            <w:rStyle w:val="Hyperlink"/>
          </w:rPr>
          <w:t>https://Metrodenver.Properties</w:t>
        </w:r>
      </w:hyperlink>
    </w:p>
    <w:p w14:paraId="5F71114E" w14:textId="77777777" w:rsidR="000B185A" w:rsidRDefault="000B185A"/>
    <w:p w14:paraId="42A615A9" w14:textId="7899BD99" w:rsidR="00897DB2" w:rsidRDefault="00897DB2"/>
    <w:p w14:paraId="3D0B822E" w14:textId="7D8DF241" w:rsidR="00897DB2" w:rsidRDefault="00897DB2"/>
    <w:p w14:paraId="499395C2" w14:textId="3DE50DEA" w:rsidR="00897DB2" w:rsidRDefault="00897DB2"/>
    <w:p w14:paraId="1753AD11" w14:textId="77777777" w:rsidR="00897DB2" w:rsidRDefault="00897DB2"/>
    <w:p w14:paraId="67196D6C" w14:textId="5587B6C1" w:rsidR="004A4FDD" w:rsidRDefault="004A4FDD"/>
    <w:p w14:paraId="527AE0E1" w14:textId="77777777" w:rsidR="004A4FDD" w:rsidRDefault="004A4FDD"/>
    <w:sectPr w:rsidR="004A4F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FDD"/>
    <w:rsid w:val="000B185A"/>
    <w:rsid w:val="001E5977"/>
    <w:rsid w:val="00272121"/>
    <w:rsid w:val="002C0053"/>
    <w:rsid w:val="00465884"/>
    <w:rsid w:val="004A4FDD"/>
    <w:rsid w:val="00873434"/>
    <w:rsid w:val="00897DB2"/>
    <w:rsid w:val="009F5B56"/>
    <w:rsid w:val="00C63C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D65C2BB"/>
  <w15:chartTrackingRefBased/>
  <w15:docId w15:val="{93C7F022-91AC-B54A-AD59-53609EA73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185A"/>
    <w:rPr>
      <w:color w:val="0563C1" w:themeColor="hyperlink"/>
      <w:u w:val="single"/>
    </w:rPr>
  </w:style>
  <w:style w:type="character" w:styleId="UnresolvedMention">
    <w:name w:val="Unresolved Mention"/>
    <w:basedOn w:val="DefaultParagraphFont"/>
    <w:uiPriority w:val="99"/>
    <w:semiHidden/>
    <w:unhideWhenUsed/>
    <w:rsid w:val="000B18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Metrodenver.Properties" TargetMode="External"/><Relationship Id="rId4" Type="http://schemas.openxmlformats.org/officeDocument/2006/relationships/hyperlink" Target="mailto:jeff@bernard.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664</Words>
  <Characters>3791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 Bernard</dc:creator>
  <cp:keywords/>
  <dc:description/>
  <cp:lastModifiedBy>Jeff Bernard</cp:lastModifiedBy>
  <cp:revision>2</cp:revision>
  <dcterms:created xsi:type="dcterms:W3CDTF">2025-10-23T19:19:00Z</dcterms:created>
  <dcterms:modified xsi:type="dcterms:W3CDTF">2025-10-23T19:19:00Z</dcterms:modified>
</cp:coreProperties>
</file>