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0"/>
        <w:gridCol w:w="3600"/>
      </w:tblGrid>
      <w:tr>
        <w:tc>
          <w:tcPr>
            <w:tcW w:type="dxa" w:w="72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1F3864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000000"/>
                <w:sz w:val="30"/>
                <w:szCs w:val="30"/>
              </w:rPr>
              <w:t xml:space="preserve">BELTLINE BUSINESS CENTER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2"/>
                <w:szCs w:val="22"/>
              </w:rPr>
              <w:t xml:space="preserve">1508 Vantage Drive, Carrollton, Texas</w:t>
            </w:r>
          </w:p>
        </w:tc>
        <w:tc>
          <w:tcPr>
            <w:tcW w:type="dxa" w:w="36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1F3864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AVAILABLE NOW</w:t>
            </w:r>
          </w:p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FFFFFF"/>
                <w:sz w:val="20"/>
                <w:szCs w:val="20"/>
              </w:rPr>
              <w:t xml:space="preserve">Warehouse / Distribution</w:t>
            </w:r>
          </w:p>
        </w:tc>
      </w:tr>
    </w:tbl>
    <w:p>
      <w:pPr>
        <w:spacing w:after="200" w:before="0"/>
        <w:jc w:val="left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/>
      </w:r>
    </w:p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700"/>
        <w:gridCol w:w="2700"/>
        <w:gridCol w:w="2700"/>
        <w:gridCol w:w="2700"/>
      </w:tblGrid>
      <w:tr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EFEFEF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TOTAL SF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24"/>
                <w:szCs w:val="24"/>
              </w:rPr>
              <w:t xml:space="preserve">36,259 RSF</w:t>
            </w:r>
          </w:p>
        </w:tc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EFEFEF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CLEAR HEIGHT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24"/>
                <w:szCs w:val="24"/>
              </w:rPr>
              <w:t xml:space="preserve">22'-0"</w:t>
            </w:r>
          </w:p>
        </w:tc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EFEFEF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DOCK DOORS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24"/>
                <w:szCs w:val="24"/>
              </w:rPr>
              <w:t xml:space="preserve">7 O.H. + Ramp</w:t>
            </w:r>
          </w:p>
        </w:tc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EFEFEF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USE TYPE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Industrial / Warehouse</w:t>
            </w:r>
          </w:p>
        </w:tc>
      </w:tr>
    </w:tbl>
    <w:p>
      <w:pPr>
        <w:spacing w:after="200" w:before="0"/>
        <w:jc w:val="left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/>
      </w:r>
    </w:p>
    <w:p>
      <w:pPr>
        <w:spacing w:after="150" w:before="100"/>
      </w:pPr>
      <w:r>
        <w:rPr>
          <w:rFonts w:ascii="Arial" w:cs="Arial" w:eastAsia="Arial" w:hAnsi="Arial"/>
          <w:b/>
          <w:bCs/>
          <w:color w:val="000000"/>
          <w:sz w:val="24"/>
          <w:szCs w:val="24"/>
        </w:rPr>
        <w:t xml:space="preserve">New Roof | ESFR Sprinkler Upgrade Underway | Ramp &amp; Dock-High Loading</w:t>
      </w:r>
    </w:p>
    <w:p>
      <w:pPr>
        <w:spacing w:after="150" w:before="0"/>
        <w:jc w:val="left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>Beltline Business Center is pleased to offer 1508 Vantage Drive, a 36,259 RSF industrial/warehouse building featuring a brand-new roof, seven (7) overhead dock doors plus a drive-in ramp, and 22-foot clear height throughout the warehouse. The building also includes a small conditioned office area, ideal for a lean operations or shipping/receiving team.</w:t>
      </w:r>
    </w:p>
    <w:p>
      <w:pPr>
        <w:spacing w:after="250" w:before="0"/>
        <w:jc w:val="left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>An ESFR sprinkler system upgrade is currently underway, which will allow for significantly increased racking and storage height capability once complete, a meaningful long-term value-add for distribution, logistics, or warehousing tenants.</w:t>
      </w:r>
    </w:p>
    <w:p>
      <w:pPr>
        <w:spacing w:after="100" w:before="100"/>
      </w:pPr>
      <w:r>
        <w:rPr>
          <w:rFonts w:ascii="Arial" w:cs="Arial" w:eastAsia="Arial" w:hAnsi="Arial"/>
          <w:b/>
          <w:bCs/>
          <w:color w:val="1F3864"/>
          <w:sz w:val="24"/>
          <w:szCs w:val="24"/>
        </w:rPr>
        <w:t xml:space="preserve">BUILDING SPECIFICATIONS</w:t>
      </w:r>
    </w:p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700"/>
        <w:gridCol w:w="2700"/>
        <w:gridCol w:w="2700"/>
        <w:gridCol w:w="2700"/>
      </w:tblGrid>
      <w:tr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Office Area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399 RSF</w:t>
            </w:r>
          </w:p>
        </w:tc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Warehouse Area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35,860 RSF</w:t>
            </w:r>
          </w:p>
        </w:tc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Building Dimensions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163' x 222.26'</w:t>
            </w:r>
          </w:p>
        </w:tc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Loading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7 Dock-High + 1 Ramp</w:t>
            </w:r>
          </w:p>
        </w:tc>
      </w:tr>
      <w:tr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Clear Height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22'-0"</w:t>
            </w:r>
          </w:p>
        </w:tc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Roof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Brand New</w:t>
            </w:r>
          </w:p>
        </w:tc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Sprinkler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ESFR Upgrade In Progress</w:t>
            </w:r>
          </w:p>
        </w:tc>
        <w:tc>
          <w:tcPr>
            <w:tcW w:type="dxa" w:w="27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Office HVAC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Conditioned Office Space</w:t>
            </w:r>
          </w:p>
        </w:tc>
      </w:tr>
    </w:tbl>
    <w:p>
      <w:pPr>
        <w:spacing w:after="250" w:before="0"/>
        <w:jc w:val="left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/>
      </w:r>
    </w:p>
    <w:p>
      <w:pPr>
        <w:spacing w:after="100" w:before="100"/>
      </w:pPr>
      <w:r>
        <w:rPr>
          <w:rFonts w:ascii="Arial" w:cs="Arial" w:eastAsia="Arial" w:hAnsi="Arial"/>
          <w:b/>
          <w:bCs/>
          <w:color w:val="1F3864"/>
          <w:sz w:val="24"/>
          <w:szCs w:val="24"/>
        </w:rPr>
        <w:t xml:space="preserve">PROPERTY HIGHLIGHTS</w:t>
      </w:r>
    </w:p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400"/>
        <w:gridCol w:w="5400"/>
      </w:tblGrid>
      <w:tr>
        <w:tc>
          <w:tcPr>
            <w:tcW w:type="dxa" w:w="54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20"/>
                <w:szCs w:val="20"/>
              </w:rPr>
              <w:t xml:space="preserve">★ Brand New Roof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Recently replaced, fully warrantied</w:t>
            </w:r>
          </w:p>
        </w:tc>
        <w:tc>
          <w:tcPr>
            <w:tcW w:type="dxa" w:w="54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20"/>
                <w:szCs w:val="20"/>
              </w:rPr>
              <w:t xml:space="preserve">★ ESFR Upgrade Underway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Enables higher racking and storage capacity</w:t>
            </w:r>
          </w:p>
        </w:tc>
      </w:tr>
      <w:tr>
        <w:tc>
          <w:tcPr>
            <w:tcW w:type="dxa" w:w="54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20"/>
                <w:szCs w:val="20"/>
              </w:rPr>
              <w:t xml:space="preserve">★ Excellent Loading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7 dock-high doors plus drive-in ramp access</w:t>
            </w:r>
          </w:p>
        </w:tc>
        <w:tc>
          <w:tcPr>
            <w:tcW w:type="dxa" w:w="54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20"/>
                <w:szCs w:val="20"/>
              </w:rPr>
              <w:t xml:space="preserve">★ 22' Clear Height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Efficient warehouse storage and operations</w:t>
            </w:r>
          </w:p>
        </w:tc>
      </w:tr>
      <w:tr>
        <w:tc>
          <w:tcPr>
            <w:tcW w:type="dxa" w:w="54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20"/>
                <w:szCs w:val="20"/>
              </w:rPr>
              <w:t xml:space="preserve">★ Conditioned Office Space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Functional office area with A/C</w:t>
            </w:r>
          </w:p>
        </w:tc>
        <w:tc>
          <w:tcPr>
            <w:tcW w:type="dxa" w:w="54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20"/>
                <w:szCs w:val="20"/>
              </w:rPr>
              <w:t xml:space="preserve">★ Beltline Business Center Location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Established industrial park, Carrollton, TX</w:t>
            </w:r>
          </w:p>
        </w:tc>
      </w:tr>
    </w:tbl>
    <w:p>
      <w:pPr>
        <w:spacing w:after="250" w:before="0"/>
        <w:jc w:val="left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/>
      </w:r>
    </w:p>
    <w:tbl>
      <w:tblPr>
        <w:tblW w:type="dxa" w:w="10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800"/>
      </w:tblGrid>
      <w:tr>
        <w:tc>
          <w:tcPr>
            <w:tcW w:type="dxa" w:w="1080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1F3864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spacing w:after="8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4"/>
                <w:szCs w:val="24"/>
              </w:rPr>
              <w:t xml:space="preserve">RATES NEGOTIABLE — CALL FOR DETAILS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FFFFFF"/>
                <w:sz w:val="20"/>
                <w:szCs w:val="20"/>
              </w:rPr>
              <w:t xml:space="preserve">Ron Smitheart  |  469-422-0295  |  ronsmitheart@bbclp.com</w:t>
            </w:r>
          </w:p>
          <w:p>
            <w:pPr>
              <w:spacing w:before="6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FFFFFF"/>
                <w:sz w:val="18"/>
                <w:szCs w:val="18"/>
              </w:rPr>
              <w:t xml:space="preserve">Beltline Business Center  |  1508 Vantage Drive, Carrollton, TX 75006</w:t>
            </w:r>
          </w:p>
        </w:tc>
      </w:tr>
    </w:tbl>
    <w:p>
      <w:pPr>
        <w:spacing w:after="60" w:before="0"/>
        <w:jc w:val="left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/>
      </w:r>
    </w:p>
    <w:p>
      <w:pPr>
        <w:jc w:val="center"/>
      </w:pPr>
      <w:r>
        <w:rPr>
          <w:rFonts w:ascii="Arial" w:cs="Arial" w:eastAsia="Arial" w:hAnsi="Arial"/>
          <w:b w:val="false"/>
          <w:bCs w:val="false"/>
          <w:color w:val="808080"/>
          <w:sz w:val="16"/>
          <w:szCs w:val="16"/>
        </w:rPr>
        <w:t xml:space="preserve">*All room sizes approximate</w:t>
      </w:r>
    </w:p>
    <w:sectPr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2026-06-30T17:21:58.544Z</dcterms:created>
  <dcterms:modified xsi:type="dcterms:W3CDTF">2026-06-30T17:21:58.560Z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