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B75B8" w14:textId="77777777" w:rsidR="00BE3058" w:rsidRDefault="007A443B">
      <w:pPr>
        <w:pStyle w:val="Heading3"/>
      </w:pPr>
      <w:r>
        <w:t>DIVISION 3. INDUSTRIAL, RESEARCH AND DEVELOPMENT (IRD) DISTRICT</w:t>
      </w:r>
    </w:p>
    <w:p w14:paraId="657FBD6D" w14:textId="77777777" w:rsidR="00BE3058" w:rsidRDefault="00BE3058">
      <w:pPr>
        <w:spacing w:before="0" w:after="0"/>
        <w:sectPr w:rsidR="00BE3058" w:rsidSect="006A4859">
          <w:headerReference w:type="default" r:id="rId7"/>
          <w:footerReference w:type="default" r:id="rId8"/>
          <w:type w:val="continuous"/>
          <w:pgSz w:w="12240" w:h="15840"/>
          <w:pgMar w:top="1440" w:right="1440" w:bottom="1440" w:left="1440" w:header="720" w:footer="720" w:gutter="0"/>
          <w:cols w:space="720"/>
        </w:sectPr>
      </w:pPr>
    </w:p>
    <w:p w14:paraId="7092F787" w14:textId="77777777" w:rsidR="00BE3058" w:rsidRDefault="007A443B">
      <w:pPr>
        <w:pStyle w:val="Section"/>
      </w:pPr>
      <w:r>
        <w:t>Sec. 250636. Purpose of district.</w:t>
      </w:r>
    </w:p>
    <w:p w14:paraId="512EFCB0" w14:textId="77777777" w:rsidR="00BE3058" w:rsidRDefault="007A443B">
      <w:pPr>
        <w:pStyle w:val="Paragraph1"/>
      </w:pPr>
      <w:r>
        <w:t xml:space="preserve">The Industrial, Research and Development (IRD) District is intended to provide </w:t>
      </w:r>
      <w:proofErr w:type="gramStart"/>
      <w:r>
        <w:t>lands</w:t>
      </w:r>
      <w:proofErr w:type="gramEnd"/>
      <w:r>
        <w:t xml:space="preserve"> for the purpose of business and industry which support the economic base of the city and contribute to its economic growth and self-sufficiency. Permitted uses are intended to include those businesses and industries primarily involved in the distribution of goods and services outside of the vicinity of the City of Coral Springs. The nature of uses shall include the research, development and manufacture of products making use of processes of manufacturing that are compatible with adjacent residential and nonresidential uses. The development standards of this district are intended to result in an efficient and attractive appearance through various site design standards. </w:t>
      </w:r>
    </w:p>
    <w:p w14:paraId="12A0D584" w14:textId="77777777" w:rsidR="00BE3058" w:rsidRDefault="007A443B">
      <w:pPr>
        <w:pStyle w:val="HistoryNote"/>
      </w:pPr>
      <w:r>
        <w:t>(Code 1972, § 20-407; Ord. No. 2044-129, § 3, 1-18-05; Ord. No. 2007-115, § 24, 11-20-07; Ord. No. 2009-106, § 2, 8-18-09)</w:t>
      </w:r>
    </w:p>
    <w:p w14:paraId="3F2BD9CF" w14:textId="77777777" w:rsidR="00BE3058" w:rsidRDefault="00BE3058">
      <w:pPr>
        <w:spacing w:before="0" w:after="0"/>
        <w:sectPr w:rsidR="00BE3058">
          <w:headerReference w:type="default" r:id="rId9"/>
          <w:footerReference w:type="default" r:id="rId10"/>
          <w:type w:val="continuous"/>
          <w:pgSz w:w="12240" w:h="15840"/>
          <w:pgMar w:top="1440" w:right="1440" w:bottom="1440" w:left="1440" w:header="720" w:footer="720" w:gutter="0"/>
          <w:cols w:space="720"/>
        </w:sectPr>
      </w:pPr>
    </w:p>
    <w:p w14:paraId="104F9E2A" w14:textId="77777777" w:rsidR="00BE3058" w:rsidRDefault="007A443B">
      <w:pPr>
        <w:pStyle w:val="Section"/>
      </w:pPr>
      <w:r>
        <w:t>Sec. 250637. Uses permitted.</w:t>
      </w:r>
    </w:p>
    <w:p w14:paraId="59735B11" w14:textId="77777777" w:rsidR="00BE3058" w:rsidRDefault="007A443B">
      <w:pPr>
        <w:pStyle w:val="Paragraph1"/>
      </w:pPr>
      <w:r>
        <w:t xml:space="preserve">No building or structure, or part thereof, shall be erected, altered, occupied or used, or land or water area occupied or used, in whole or in part, for other than one (1) or more of the following general uses. Unless otherwise specified, all uses shall be conducted entirely within an enclosed building. (The listing of specific uses under the generalized use categories are intended to be illustrative rather than all inclusive.) </w:t>
      </w:r>
    </w:p>
    <w:p w14:paraId="397982A7" w14:textId="77777777" w:rsidR="00BE3058" w:rsidRDefault="007A443B">
      <w:pPr>
        <w:pStyle w:val="List2"/>
      </w:pPr>
      <w:r>
        <w:t>(1)</w:t>
      </w:r>
      <w:r>
        <w:tab/>
        <w:t xml:space="preserve">Manufacture and distribution of such products as: </w:t>
      </w:r>
    </w:p>
    <w:p w14:paraId="05961497" w14:textId="77777777" w:rsidR="00BE3058" w:rsidRDefault="007A443B">
      <w:pPr>
        <w:pStyle w:val="Block3"/>
      </w:pPr>
      <w:r>
        <w:t xml:space="preserve">Aerospace </w:t>
      </w:r>
      <w:proofErr w:type="gramStart"/>
      <w:r>
        <w:t>composites;</w:t>
      </w:r>
      <w:proofErr w:type="gramEnd"/>
      <w:r>
        <w:t xml:space="preserve"> </w:t>
      </w:r>
    </w:p>
    <w:p w14:paraId="69A0A91D" w14:textId="77777777" w:rsidR="00BE3058" w:rsidRDefault="007A443B">
      <w:pPr>
        <w:pStyle w:val="Block3"/>
      </w:pPr>
      <w:r>
        <w:t xml:space="preserve">Apparel related </w:t>
      </w:r>
      <w:proofErr w:type="gramStart"/>
      <w:r>
        <w:t>products;</w:t>
      </w:r>
      <w:proofErr w:type="gramEnd"/>
      <w:r>
        <w:t xml:space="preserve"> </w:t>
      </w:r>
    </w:p>
    <w:p w14:paraId="5384A995" w14:textId="77777777" w:rsidR="00BE3058" w:rsidRDefault="007A443B">
      <w:pPr>
        <w:pStyle w:val="Block3"/>
      </w:pPr>
      <w:r>
        <w:t xml:space="preserve">Assembled paper </w:t>
      </w:r>
      <w:proofErr w:type="gramStart"/>
      <w:r>
        <w:t>products;</w:t>
      </w:r>
      <w:proofErr w:type="gramEnd"/>
      <w:r>
        <w:t xml:space="preserve"> </w:t>
      </w:r>
    </w:p>
    <w:p w14:paraId="236A901F" w14:textId="77777777" w:rsidR="00BE3058" w:rsidRDefault="007A443B">
      <w:pPr>
        <w:pStyle w:val="Block3"/>
      </w:pPr>
      <w:r>
        <w:t xml:space="preserve">Aviation </w:t>
      </w:r>
      <w:proofErr w:type="gramStart"/>
      <w:r>
        <w:t>technology;</w:t>
      </w:r>
      <w:proofErr w:type="gramEnd"/>
      <w:r>
        <w:t xml:space="preserve"> </w:t>
      </w:r>
    </w:p>
    <w:p w14:paraId="4A27CAAE" w14:textId="77777777" w:rsidR="00BE3058" w:rsidRDefault="007A443B">
      <w:pPr>
        <w:pStyle w:val="Block3"/>
      </w:pPr>
      <w:proofErr w:type="gramStart"/>
      <w:r>
        <w:t>Ceramics;</w:t>
      </w:r>
      <w:proofErr w:type="gramEnd"/>
      <w:r>
        <w:t xml:space="preserve"> </w:t>
      </w:r>
    </w:p>
    <w:p w14:paraId="739751BF" w14:textId="77777777" w:rsidR="00BE3058" w:rsidRDefault="007A443B">
      <w:pPr>
        <w:pStyle w:val="Block3"/>
      </w:pPr>
      <w:r>
        <w:t xml:space="preserve">Computer </w:t>
      </w:r>
      <w:proofErr w:type="gramStart"/>
      <w:r>
        <w:t>components;</w:t>
      </w:r>
      <w:proofErr w:type="gramEnd"/>
      <w:r>
        <w:t xml:space="preserve"> </w:t>
      </w:r>
    </w:p>
    <w:p w14:paraId="0F27F2BE" w14:textId="77777777" w:rsidR="00BE3058" w:rsidRDefault="007A443B">
      <w:pPr>
        <w:pStyle w:val="Block3"/>
      </w:pPr>
      <w:proofErr w:type="gramStart"/>
      <w:r>
        <w:t>Cosmetics;</w:t>
      </w:r>
      <w:proofErr w:type="gramEnd"/>
      <w:r>
        <w:t xml:space="preserve"> </w:t>
      </w:r>
    </w:p>
    <w:p w14:paraId="0A981B4C" w14:textId="77777777" w:rsidR="00BE3058" w:rsidRDefault="007A443B">
      <w:pPr>
        <w:pStyle w:val="Block3"/>
      </w:pPr>
      <w:r>
        <w:t xml:space="preserve">Electronic and electrical equipment, systems, components, instruments, and </w:t>
      </w:r>
      <w:proofErr w:type="gramStart"/>
      <w:r>
        <w:t>peripherals;</w:t>
      </w:r>
      <w:proofErr w:type="gramEnd"/>
      <w:r>
        <w:t xml:space="preserve"> </w:t>
      </w:r>
    </w:p>
    <w:p w14:paraId="085BF5E6" w14:textId="77777777" w:rsidR="00BE3058" w:rsidRDefault="007A443B">
      <w:pPr>
        <w:pStyle w:val="Block3"/>
      </w:pPr>
      <w:r>
        <w:t xml:space="preserve">Fabricated metal </w:t>
      </w:r>
      <w:proofErr w:type="gramStart"/>
      <w:r>
        <w:t>products;</w:t>
      </w:r>
      <w:proofErr w:type="gramEnd"/>
      <w:r>
        <w:t xml:space="preserve"> </w:t>
      </w:r>
    </w:p>
    <w:p w14:paraId="4AF53060" w14:textId="77777777" w:rsidR="00BE3058" w:rsidRDefault="007A443B">
      <w:pPr>
        <w:pStyle w:val="Block3"/>
      </w:pPr>
      <w:r>
        <w:t xml:space="preserve">Finish wood </w:t>
      </w:r>
      <w:proofErr w:type="gramStart"/>
      <w:r>
        <w:t>products;</w:t>
      </w:r>
      <w:proofErr w:type="gramEnd"/>
      <w:r>
        <w:t xml:space="preserve"> </w:t>
      </w:r>
    </w:p>
    <w:p w14:paraId="3B4DB914" w14:textId="77777777" w:rsidR="00BE3058" w:rsidRDefault="007A443B">
      <w:pPr>
        <w:pStyle w:val="Block3"/>
      </w:pPr>
      <w:r>
        <w:t xml:space="preserve">Food processing and </w:t>
      </w:r>
      <w:proofErr w:type="gramStart"/>
      <w:r>
        <w:t>packaging;</w:t>
      </w:r>
      <w:proofErr w:type="gramEnd"/>
      <w:r>
        <w:t xml:space="preserve"> </w:t>
      </w:r>
    </w:p>
    <w:p w14:paraId="2FC204D1" w14:textId="77777777" w:rsidR="00BE3058" w:rsidRDefault="007A443B">
      <w:pPr>
        <w:pStyle w:val="Block3"/>
      </w:pPr>
      <w:proofErr w:type="gramStart"/>
      <w:r>
        <w:t>Footwear;</w:t>
      </w:r>
      <w:proofErr w:type="gramEnd"/>
      <w:r>
        <w:t xml:space="preserve"> </w:t>
      </w:r>
    </w:p>
    <w:p w14:paraId="413F8384" w14:textId="77777777" w:rsidR="00BE3058" w:rsidRDefault="007A443B">
      <w:pPr>
        <w:pStyle w:val="Block3"/>
      </w:pPr>
      <w:r>
        <w:t xml:space="preserve">Furniture and </w:t>
      </w:r>
      <w:proofErr w:type="gramStart"/>
      <w:r>
        <w:t>fixtures;</w:t>
      </w:r>
      <w:proofErr w:type="gramEnd"/>
      <w:r>
        <w:t xml:space="preserve"> </w:t>
      </w:r>
    </w:p>
    <w:p w14:paraId="3CA544A2" w14:textId="77777777" w:rsidR="00BE3058" w:rsidRDefault="007A443B">
      <w:pPr>
        <w:pStyle w:val="Block3"/>
      </w:pPr>
      <w:r>
        <w:t xml:space="preserve">Image </w:t>
      </w:r>
      <w:proofErr w:type="gramStart"/>
      <w:r>
        <w:t>recognition;</w:t>
      </w:r>
      <w:proofErr w:type="gramEnd"/>
      <w:r>
        <w:t xml:space="preserve"> </w:t>
      </w:r>
    </w:p>
    <w:p w14:paraId="2B46C0FC" w14:textId="77777777" w:rsidR="00BE3058" w:rsidRDefault="007A443B">
      <w:pPr>
        <w:pStyle w:val="Block3"/>
      </w:pPr>
      <w:proofErr w:type="gramStart"/>
      <w:r>
        <w:t>Jewelry;</w:t>
      </w:r>
      <w:proofErr w:type="gramEnd"/>
      <w:r>
        <w:t xml:space="preserve"> </w:t>
      </w:r>
    </w:p>
    <w:p w14:paraId="54665DFC" w14:textId="77777777" w:rsidR="00BE3058" w:rsidRDefault="007A443B">
      <w:pPr>
        <w:pStyle w:val="Block3"/>
      </w:pPr>
      <w:r>
        <w:t xml:space="preserve">Leather </w:t>
      </w:r>
      <w:proofErr w:type="gramStart"/>
      <w:r>
        <w:t>products;</w:t>
      </w:r>
      <w:proofErr w:type="gramEnd"/>
      <w:r>
        <w:t xml:space="preserve"> </w:t>
      </w:r>
    </w:p>
    <w:p w14:paraId="76306F99" w14:textId="77777777" w:rsidR="00BE3058" w:rsidRDefault="007A443B">
      <w:pPr>
        <w:pStyle w:val="Block3"/>
      </w:pPr>
      <w:proofErr w:type="gramStart"/>
      <w:r>
        <w:lastRenderedPageBreak/>
        <w:t>Machinery;</w:t>
      </w:r>
      <w:proofErr w:type="gramEnd"/>
      <w:r>
        <w:t xml:space="preserve"> </w:t>
      </w:r>
    </w:p>
    <w:p w14:paraId="3B3645BB" w14:textId="77777777" w:rsidR="00BE3058" w:rsidRDefault="007A443B">
      <w:pPr>
        <w:pStyle w:val="Block3"/>
      </w:pPr>
      <w:r>
        <w:t xml:space="preserve">Manufacturing </w:t>
      </w:r>
      <w:proofErr w:type="gramStart"/>
      <w:r>
        <w:t>technology;</w:t>
      </w:r>
      <w:proofErr w:type="gramEnd"/>
      <w:r>
        <w:t xml:space="preserve"> </w:t>
      </w:r>
    </w:p>
    <w:p w14:paraId="2C1DE83B" w14:textId="77777777" w:rsidR="00BE3058" w:rsidRDefault="007A443B">
      <w:pPr>
        <w:pStyle w:val="Block3"/>
      </w:pPr>
      <w:r>
        <w:t xml:space="preserve">Medical equipment and </w:t>
      </w:r>
      <w:proofErr w:type="gramStart"/>
      <w:r>
        <w:t>supplies;</w:t>
      </w:r>
      <w:proofErr w:type="gramEnd"/>
      <w:r>
        <w:t xml:space="preserve"> </w:t>
      </w:r>
    </w:p>
    <w:p w14:paraId="1262FC59" w14:textId="77777777" w:rsidR="00BE3058" w:rsidRDefault="007A443B">
      <w:pPr>
        <w:pStyle w:val="Block3"/>
      </w:pPr>
      <w:r>
        <w:t xml:space="preserve">Medical marijuana processing </w:t>
      </w:r>
      <w:proofErr w:type="gramStart"/>
      <w:r>
        <w:t>facilities;</w:t>
      </w:r>
      <w:proofErr w:type="gramEnd"/>
      <w:r>
        <w:t xml:space="preserve"> </w:t>
      </w:r>
    </w:p>
    <w:p w14:paraId="7A779ECC" w14:textId="77777777" w:rsidR="00BE3058" w:rsidRDefault="007A443B">
      <w:pPr>
        <w:pStyle w:val="Block3"/>
      </w:pPr>
      <w:r>
        <w:t xml:space="preserve">Musical </w:t>
      </w:r>
      <w:proofErr w:type="gramStart"/>
      <w:r>
        <w:t>instruments;</w:t>
      </w:r>
      <w:proofErr w:type="gramEnd"/>
      <w:r>
        <w:t xml:space="preserve"> </w:t>
      </w:r>
    </w:p>
    <w:p w14:paraId="5A13E85A" w14:textId="77777777" w:rsidR="00BE3058" w:rsidRDefault="007A443B">
      <w:pPr>
        <w:pStyle w:val="Block3"/>
      </w:pPr>
      <w:proofErr w:type="gramStart"/>
      <w:r>
        <w:t>Optics;</w:t>
      </w:r>
      <w:proofErr w:type="gramEnd"/>
      <w:r>
        <w:t xml:space="preserve"> </w:t>
      </w:r>
    </w:p>
    <w:p w14:paraId="48C5A26E" w14:textId="77777777" w:rsidR="00BE3058" w:rsidRDefault="007A443B">
      <w:pPr>
        <w:pStyle w:val="Block3"/>
      </w:pPr>
      <w:r>
        <w:t xml:space="preserve">Pharmaceuticals and </w:t>
      </w:r>
      <w:proofErr w:type="gramStart"/>
      <w:r>
        <w:t>medicines;</w:t>
      </w:r>
      <w:proofErr w:type="gramEnd"/>
      <w:r>
        <w:t xml:space="preserve"> </w:t>
      </w:r>
    </w:p>
    <w:p w14:paraId="60F538B7" w14:textId="77777777" w:rsidR="00BE3058" w:rsidRDefault="007A443B">
      <w:pPr>
        <w:pStyle w:val="Block3"/>
      </w:pPr>
      <w:proofErr w:type="gramStart"/>
      <w:r>
        <w:t>Robotics;</w:t>
      </w:r>
      <w:proofErr w:type="gramEnd"/>
      <w:r>
        <w:t xml:space="preserve"> </w:t>
      </w:r>
    </w:p>
    <w:p w14:paraId="3A8DADC1" w14:textId="77777777" w:rsidR="00BE3058" w:rsidRDefault="007A443B">
      <w:pPr>
        <w:pStyle w:val="Block3"/>
      </w:pPr>
      <w:r>
        <w:t xml:space="preserve">Transportation parts and equipment. </w:t>
      </w:r>
    </w:p>
    <w:p w14:paraId="684FA6D1" w14:textId="77777777" w:rsidR="00BE3058" w:rsidRDefault="007A443B">
      <w:pPr>
        <w:pStyle w:val="List2"/>
      </w:pPr>
      <w:r>
        <w:t>(2)</w:t>
      </w:r>
      <w:r>
        <w:tab/>
        <w:t xml:space="preserve">Artificial </w:t>
      </w:r>
      <w:proofErr w:type="gramStart"/>
      <w:r>
        <w:t>intelligence;</w:t>
      </w:r>
      <w:proofErr w:type="gramEnd"/>
      <w:r>
        <w:t xml:space="preserve"> </w:t>
      </w:r>
    </w:p>
    <w:p w14:paraId="52BF9ABC" w14:textId="77777777" w:rsidR="00BE3058" w:rsidRDefault="007A443B">
      <w:pPr>
        <w:pStyle w:val="Block3"/>
      </w:pPr>
      <w:r>
        <w:t xml:space="preserve">Computer software </w:t>
      </w:r>
      <w:proofErr w:type="gramStart"/>
      <w:r>
        <w:t>development;</w:t>
      </w:r>
      <w:proofErr w:type="gramEnd"/>
      <w:r>
        <w:t xml:space="preserve"> </w:t>
      </w:r>
    </w:p>
    <w:p w14:paraId="1B9FECF9" w14:textId="77777777" w:rsidR="00BE3058" w:rsidRDefault="007A443B">
      <w:pPr>
        <w:pStyle w:val="Block3"/>
      </w:pPr>
      <w:r>
        <w:t xml:space="preserve">Educational, scientific, industrial and manufacturing research and development such as: </w:t>
      </w:r>
    </w:p>
    <w:p w14:paraId="6152DBA8" w14:textId="77777777" w:rsidR="00BE3058" w:rsidRDefault="007A443B">
      <w:pPr>
        <w:pStyle w:val="Block4"/>
      </w:pPr>
      <w:r>
        <w:t xml:space="preserve">Medical and biomedical </w:t>
      </w:r>
      <w:proofErr w:type="gramStart"/>
      <w:r>
        <w:t>technology;</w:t>
      </w:r>
      <w:proofErr w:type="gramEnd"/>
      <w:r>
        <w:t xml:space="preserve"> </w:t>
      </w:r>
    </w:p>
    <w:p w14:paraId="42C195A5" w14:textId="77777777" w:rsidR="00BE3058" w:rsidRDefault="007A443B">
      <w:pPr>
        <w:pStyle w:val="Block4"/>
      </w:pPr>
      <w:r>
        <w:t xml:space="preserve">Research and testing laboratory. </w:t>
      </w:r>
    </w:p>
    <w:p w14:paraId="1796BE13" w14:textId="77777777" w:rsidR="00BE3058" w:rsidRDefault="007A443B">
      <w:pPr>
        <w:pStyle w:val="List2"/>
      </w:pPr>
      <w:r>
        <w:t>(3)</w:t>
      </w:r>
      <w:r>
        <w:tab/>
        <w:t xml:space="preserve">Warehouse and storage buildings associated with manufacturing, assembly and distribution not including self-storage facilities. </w:t>
      </w:r>
    </w:p>
    <w:p w14:paraId="0D069E4C" w14:textId="77777777" w:rsidR="00BE3058" w:rsidRDefault="007A443B">
      <w:pPr>
        <w:pStyle w:val="List2"/>
      </w:pPr>
      <w:r>
        <w:t>(4)</w:t>
      </w:r>
      <w:r>
        <w:tab/>
        <w:t xml:space="preserve">The following service and trade establishments </w:t>
      </w:r>
      <w:proofErr w:type="gramStart"/>
      <w:r>
        <w:t>provided that</w:t>
      </w:r>
      <w:proofErr w:type="gramEnd"/>
      <w:r>
        <w:t xml:space="preserve"> they do not offer </w:t>
      </w:r>
      <w:proofErr w:type="gramStart"/>
      <w:r>
        <w:t>walk in</w:t>
      </w:r>
      <w:proofErr w:type="gramEnd"/>
      <w:r>
        <w:t xml:space="preserve"> retail services on the same premises. Conditional approval may be obtained for retail services per Section 250638 Conditional Uses: </w:t>
      </w:r>
    </w:p>
    <w:p w14:paraId="51F37059" w14:textId="77777777" w:rsidR="00BE3058" w:rsidRDefault="007A443B">
      <w:pPr>
        <w:pStyle w:val="Block3"/>
      </w:pPr>
      <w:proofErr w:type="gramStart"/>
      <w:r>
        <w:t>Bakery;</w:t>
      </w:r>
      <w:proofErr w:type="gramEnd"/>
      <w:r>
        <w:t xml:space="preserve"> </w:t>
      </w:r>
    </w:p>
    <w:p w14:paraId="0329DCA7" w14:textId="77777777" w:rsidR="00BE3058" w:rsidRDefault="007A443B">
      <w:pPr>
        <w:pStyle w:val="Block3"/>
      </w:pPr>
      <w:r>
        <w:t xml:space="preserve">Boat </w:t>
      </w:r>
      <w:proofErr w:type="gramStart"/>
      <w:r>
        <w:t>repair;</w:t>
      </w:r>
      <w:proofErr w:type="gramEnd"/>
      <w:r>
        <w:t xml:space="preserve"> </w:t>
      </w:r>
    </w:p>
    <w:p w14:paraId="7802AFBB" w14:textId="77777777" w:rsidR="00BE3058" w:rsidRDefault="007A443B">
      <w:pPr>
        <w:pStyle w:val="Block3"/>
      </w:pPr>
      <w:proofErr w:type="gramStart"/>
      <w:r>
        <w:t>Bookbinding;</w:t>
      </w:r>
      <w:proofErr w:type="gramEnd"/>
      <w:r>
        <w:t xml:space="preserve"> </w:t>
      </w:r>
    </w:p>
    <w:p w14:paraId="1A1C9A91" w14:textId="77777777" w:rsidR="00BE3058" w:rsidRDefault="007A443B">
      <w:pPr>
        <w:pStyle w:val="Block3"/>
      </w:pPr>
      <w:r>
        <w:t xml:space="preserve">Cheese </w:t>
      </w:r>
      <w:proofErr w:type="gramStart"/>
      <w:r>
        <w:t>making;</w:t>
      </w:r>
      <w:proofErr w:type="gramEnd"/>
      <w:r>
        <w:t xml:space="preserve"> </w:t>
      </w:r>
    </w:p>
    <w:p w14:paraId="56625A02" w14:textId="77777777" w:rsidR="00BE3058" w:rsidRDefault="007A443B">
      <w:pPr>
        <w:pStyle w:val="Block3"/>
      </w:pPr>
      <w:r>
        <w:t xml:space="preserve">Cleaning and dyeing </w:t>
      </w:r>
      <w:proofErr w:type="gramStart"/>
      <w:r>
        <w:t>establishments;</w:t>
      </w:r>
      <w:proofErr w:type="gramEnd"/>
      <w:r>
        <w:t xml:space="preserve"> </w:t>
      </w:r>
    </w:p>
    <w:p w14:paraId="1623D473" w14:textId="77777777" w:rsidR="00BE3058" w:rsidRDefault="007A443B">
      <w:pPr>
        <w:pStyle w:val="Block3"/>
      </w:pPr>
      <w:r>
        <w:t xml:space="preserve">Communication - information/data </w:t>
      </w:r>
      <w:proofErr w:type="gramStart"/>
      <w:r>
        <w:t>processing;</w:t>
      </w:r>
      <w:proofErr w:type="gramEnd"/>
      <w:r>
        <w:t xml:space="preserve"> </w:t>
      </w:r>
    </w:p>
    <w:p w14:paraId="7799EB75" w14:textId="77777777" w:rsidR="00BE3058" w:rsidRDefault="007A443B">
      <w:pPr>
        <w:pStyle w:val="Block3"/>
      </w:pPr>
      <w:r>
        <w:t xml:space="preserve">Cutting or blending of </w:t>
      </w:r>
      <w:proofErr w:type="gramStart"/>
      <w:r>
        <w:t>liquor;</w:t>
      </w:r>
      <w:proofErr w:type="gramEnd"/>
      <w:r>
        <w:t xml:space="preserve"> </w:t>
      </w:r>
    </w:p>
    <w:p w14:paraId="66EAE3BC" w14:textId="77777777" w:rsidR="00BE3058" w:rsidRDefault="007A443B">
      <w:pPr>
        <w:pStyle w:val="Block3"/>
      </w:pPr>
      <w:r>
        <w:t xml:space="preserve">Diaper </w:t>
      </w:r>
      <w:proofErr w:type="gramStart"/>
      <w:r>
        <w:t>service;</w:t>
      </w:r>
      <w:proofErr w:type="gramEnd"/>
      <w:r>
        <w:t xml:space="preserve"> </w:t>
      </w:r>
    </w:p>
    <w:p w14:paraId="5C2F836E" w14:textId="77777777" w:rsidR="00BE3058" w:rsidRDefault="007A443B">
      <w:pPr>
        <w:pStyle w:val="Block3"/>
      </w:pPr>
      <w:r>
        <w:t xml:space="preserve">Drapery and blind fabrication and </w:t>
      </w:r>
      <w:proofErr w:type="gramStart"/>
      <w:r>
        <w:t>service;</w:t>
      </w:r>
      <w:proofErr w:type="gramEnd"/>
      <w:r>
        <w:t xml:space="preserve"> </w:t>
      </w:r>
    </w:p>
    <w:p w14:paraId="25D1EE86" w14:textId="77777777" w:rsidR="00BE3058" w:rsidRDefault="007A443B">
      <w:pPr>
        <w:pStyle w:val="Block3"/>
      </w:pPr>
      <w:r>
        <w:t xml:space="preserve">Egg storage, handling or </w:t>
      </w:r>
      <w:proofErr w:type="gramStart"/>
      <w:r>
        <w:t>processing;</w:t>
      </w:r>
      <w:proofErr w:type="gramEnd"/>
      <w:r>
        <w:t xml:space="preserve"> </w:t>
      </w:r>
    </w:p>
    <w:p w14:paraId="01B8632D" w14:textId="77777777" w:rsidR="00BE3058" w:rsidRDefault="007A443B">
      <w:pPr>
        <w:pStyle w:val="Block3"/>
      </w:pPr>
      <w:proofErr w:type="gramStart"/>
      <w:r>
        <w:t>Electroplating;</w:t>
      </w:r>
      <w:proofErr w:type="gramEnd"/>
      <w:r>
        <w:t xml:space="preserve"> </w:t>
      </w:r>
    </w:p>
    <w:p w14:paraId="19C15652" w14:textId="77777777" w:rsidR="00BE3058" w:rsidRDefault="007A443B">
      <w:pPr>
        <w:pStyle w:val="Block3"/>
      </w:pPr>
      <w:proofErr w:type="gramStart"/>
      <w:r>
        <w:t>Exterminating;</w:t>
      </w:r>
      <w:proofErr w:type="gramEnd"/>
      <w:r>
        <w:t xml:space="preserve"> </w:t>
      </w:r>
    </w:p>
    <w:p w14:paraId="29193846" w14:textId="77777777" w:rsidR="00BE3058" w:rsidRDefault="007A443B">
      <w:pPr>
        <w:pStyle w:val="Block3"/>
      </w:pPr>
      <w:r>
        <w:t xml:space="preserve">Food </w:t>
      </w:r>
      <w:proofErr w:type="gramStart"/>
      <w:r>
        <w:t>catering;</w:t>
      </w:r>
      <w:proofErr w:type="gramEnd"/>
      <w:r>
        <w:t xml:space="preserve"> </w:t>
      </w:r>
    </w:p>
    <w:p w14:paraId="47908D8D" w14:textId="77777777" w:rsidR="00BE3058" w:rsidRDefault="007A443B">
      <w:pPr>
        <w:pStyle w:val="Block3"/>
      </w:pPr>
      <w:r>
        <w:t xml:space="preserve">Glass and mirror </w:t>
      </w:r>
      <w:proofErr w:type="gramStart"/>
      <w:r>
        <w:t>shop;</w:t>
      </w:r>
      <w:proofErr w:type="gramEnd"/>
      <w:r>
        <w:t xml:space="preserve"> </w:t>
      </w:r>
    </w:p>
    <w:p w14:paraId="0F9335F0" w14:textId="77777777" w:rsidR="00BE3058" w:rsidRDefault="007A443B">
      <w:pPr>
        <w:pStyle w:val="Block3"/>
      </w:pPr>
      <w:proofErr w:type="gramStart"/>
      <w:r>
        <w:t>Janitorial;</w:t>
      </w:r>
      <w:proofErr w:type="gramEnd"/>
      <w:r>
        <w:t xml:space="preserve"> </w:t>
      </w:r>
    </w:p>
    <w:p w14:paraId="1D88F841" w14:textId="77777777" w:rsidR="00BE3058" w:rsidRDefault="007A443B">
      <w:pPr>
        <w:pStyle w:val="Block3"/>
      </w:pPr>
      <w:proofErr w:type="gramStart"/>
      <w:r>
        <w:t>Laundry;</w:t>
      </w:r>
      <w:proofErr w:type="gramEnd"/>
      <w:r>
        <w:t xml:space="preserve"> </w:t>
      </w:r>
    </w:p>
    <w:p w14:paraId="2AA894B4" w14:textId="77777777" w:rsidR="00BE3058" w:rsidRDefault="007A443B">
      <w:pPr>
        <w:pStyle w:val="Block3"/>
      </w:pPr>
      <w:r>
        <w:lastRenderedPageBreak/>
        <w:t xml:space="preserve">Linen </w:t>
      </w:r>
      <w:proofErr w:type="gramStart"/>
      <w:r>
        <w:t>supply;</w:t>
      </w:r>
      <w:proofErr w:type="gramEnd"/>
      <w:r>
        <w:t xml:space="preserve"> </w:t>
      </w:r>
    </w:p>
    <w:p w14:paraId="205D94FC" w14:textId="77777777" w:rsidR="00BE3058" w:rsidRDefault="007A443B">
      <w:pPr>
        <w:pStyle w:val="Block3"/>
      </w:pPr>
      <w:r>
        <w:t xml:space="preserve">Machinery </w:t>
      </w:r>
      <w:proofErr w:type="gramStart"/>
      <w:r>
        <w:t>repair;</w:t>
      </w:r>
      <w:proofErr w:type="gramEnd"/>
      <w:r>
        <w:t xml:space="preserve"> </w:t>
      </w:r>
    </w:p>
    <w:p w14:paraId="412947FC" w14:textId="77777777" w:rsidR="00BE3058" w:rsidRDefault="007A443B">
      <w:pPr>
        <w:pStyle w:val="Block3"/>
      </w:pPr>
      <w:r>
        <w:t xml:space="preserve">Magazine wholesale </w:t>
      </w:r>
      <w:proofErr w:type="gramStart"/>
      <w:r>
        <w:t>agency;</w:t>
      </w:r>
      <w:proofErr w:type="gramEnd"/>
      <w:r>
        <w:t xml:space="preserve"> </w:t>
      </w:r>
    </w:p>
    <w:p w14:paraId="67BB707A" w14:textId="77777777" w:rsidR="00BE3058" w:rsidRDefault="007A443B">
      <w:pPr>
        <w:pStyle w:val="Block3"/>
      </w:pPr>
      <w:r>
        <w:t xml:space="preserve">Manufacture of powder blends, potting compounds and </w:t>
      </w:r>
      <w:proofErr w:type="spellStart"/>
      <w:proofErr w:type="gramStart"/>
      <w:r>
        <w:t>plastisols</w:t>
      </w:r>
      <w:proofErr w:type="spellEnd"/>
      <w:r>
        <w:t>;</w:t>
      </w:r>
      <w:proofErr w:type="gramEnd"/>
      <w:r>
        <w:t xml:space="preserve"> </w:t>
      </w:r>
    </w:p>
    <w:p w14:paraId="1CD6E1AC" w14:textId="77777777" w:rsidR="00BE3058" w:rsidRDefault="007A443B">
      <w:pPr>
        <w:pStyle w:val="Block3"/>
      </w:pPr>
      <w:r>
        <w:t xml:space="preserve">Motion picture studio/recording </w:t>
      </w:r>
      <w:proofErr w:type="gramStart"/>
      <w:r>
        <w:t>studio;</w:t>
      </w:r>
      <w:proofErr w:type="gramEnd"/>
      <w:r>
        <w:t xml:space="preserve"> </w:t>
      </w:r>
    </w:p>
    <w:p w14:paraId="7A9C45CB" w14:textId="77777777" w:rsidR="00BE3058" w:rsidRDefault="007A443B">
      <w:pPr>
        <w:pStyle w:val="Block3"/>
      </w:pPr>
      <w:r>
        <w:t xml:space="preserve">Pattern </w:t>
      </w:r>
      <w:proofErr w:type="gramStart"/>
      <w:r>
        <w:t>making;</w:t>
      </w:r>
      <w:proofErr w:type="gramEnd"/>
      <w:r>
        <w:t xml:space="preserve"> </w:t>
      </w:r>
    </w:p>
    <w:p w14:paraId="582E736E" w14:textId="77777777" w:rsidR="00BE3058" w:rsidRDefault="007A443B">
      <w:pPr>
        <w:pStyle w:val="Block3"/>
      </w:pPr>
      <w:r>
        <w:t xml:space="preserve">Plumbing or electrical </w:t>
      </w:r>
      <w:proofErr w:type="gramStart"/>
      <w:r>
        <w:t>shop;</w:t>
      </w:r>
      <w:proofErr w:type="gramEnd"/>
      <w:r>
        <w:t xml:space="preserve"> </w:t>
      </w:r>
    </w:p>
    <w:p w14:paraId="090F3861" w14:textId="77777777" w:rsidR="00BE3058" w:rsidRDefault="007A443B">
      <w:pPr>
        <w:pStyle w:val="Block3"/>
      </w:pPr>
      <w:r>
        <w:t xml:space="preserve">Printing, publishing, lithography and </w:t>
      </w:r>
      <w:proofErr w:type="gramStart"/>
      <w:r>
        <w:t>engraving;</w:t>
      </w:r>
      <w:proofErr w:type="gramEnd"/>
      <w:r>
        <w:t xml:space="preserve"> </w:t>
      </w:r>
    </w:p>
    <w:p w14:paraId="27F2868E" w14:textId="77777777" w:rsidR="00BE3058" w:rsidRDefault="007A443B">
      <w:pPr>
        <w:pStyle w:val="Block3"/>
      </w:pPr>
      <w:proofErr w:type="gramStart"/>
      <w:r>
        <w:t>Telecommunication;</w:t>
      </w:r>
      <w:proofErr w:type="gramEnd"/>
      <w:r>
        <w:t xml:space="preserve"> </w:t>
      </w:r>
    </w:p>
    <w:p w14:paraId="1E20BA99" w14:textId="77777777" w:rsidR="00BE3058" w:rsidRDefault="007A443B">
      <w:pPr>
        <w:pStyle w:val="Block3"/>
      </w:pPr>
      <w:r>
        <w:t xml:space="preserve">Tool, die and gauge shop including the use of automatic screw machines. </w:t>
      </w:r>
    </w:p>
    <w:p w14:paraId="68A33E38" w14:textId="77777777" w:rsidR="00BE3058" w:rsidRDefault="007A443B">
      <w:pPr>
        <w:pStyle w:val="List2"/>
      </w:pPr>
      <w:r>
        <w:t>(5)</w:t>
      </w:r>
      <w:r>
        <w:tab/>
        <w:t xml:space="preserve">Corporate Park offices as defined in Section 250105 Definitions. </w:t>
      </w:r>
    </w:p>
    <w:p w14:paraId="5996E4DA" w14:textId="77777777" w:rsidR="00BE3058" w:rsidRDefault="007A443B">
      <w:pPr>
        <w:pStyle w:val="List2"/>
      </w:pPr>
      <w:r>
        <w:t>(6)</w:t>
      </w:r>
      <w:r>
        <w:tab/>
        <w:t xml:space="preserve">Employee-based offices that do not serve the </w:t>
      </w:r>
      <w:proofErr w:type="gramStart"/>
      <w:r>
        <w:t>general public</w:t>
      </w:r>
      <w:proofErr w:type="gramEnd"/>
      <w:r>
        <w:t xml:space="preserve"> including but </w:t>
      </w:r>
      <w:proofErr w:type="gramStart"/>
      <w:r>
        <w:t>not</w:t>
      </w:r>
      <w:proofErr w:type="gramEnd"/>
      <w:r>
        <w:t xml:space="preserve"> limited to the following use categories: </w:t>
      </w:r>
    </w:p>
    <w:p w14:paraId="0CD6585D" w14:textId="77777777" w:rsidR="00BE3058" w:rsidRDefault="007A443B">
      <w:pPr>
        <w:pStyle w:val="Block3"/>
      </w:pPr>
      <w:r>
        <w:t xml:space="preserve">Medical billing and </w:t>
      </w:r>
      <w:proofErr w:type="gramStart"/>
      <w:r>
        <w:t>processing;</w:t>
      </w:r>
      <w:proofErr w:type="gramEnd"/>
      <w:r>
        <w:t xml:space="preserve"> </w:t>
      </w:r>
    </w:p>
    <w:p w14:paraId="1608A11C" w14:textId="77777777" w:rsidR="00BE3058" w:rsidRDefault="007A443B">
      <w:pPr>
        <w:pStyle w:val="Block3"/>
      </w:pPr>
      <w:r>
        <w:t xml:space="preserve">Data </w:t>
      </w:r>
      <w:proofErr w:type="gramStart"/>
      <w:r>
        <w:t>processing;</w:t>
      </w:r>
      <w:proofErr w:type="gramEnd"/>
      <w:r>
        <w:t xml:space="preserve"> </w:t>
      </w:r>
    </w:p>
    <w:p w14:paraId="641960EC" w14:textId="77777777" w:rsidR="00BE3058" w:rsidRDefault="007A443B">
      <w:pPr>
        <w:pStyle w:val="Block3"/>
      </w:pPr>
      <w:r>
        <w:t xml:space="preserve">Computer software development and technical support </w:t>
      </w:r>
    </w:p>
    <w:p w14:paraId="3CA82EF4" w14:textId="77777777" w:rsidR="00BE3058" w:rsidRDefault="007A443B">
      <w:pPr>
        <w:pStyle w:val="Block3"/>
      </w:pPr>
      <w:r>
        <w:t>Advertising office (handling professional customer consultation only</w:t>
      </w:r>
      <w:proofErr w:type="gramStart"/>
      <w:r>
        <w:t>);</w:t>
      </w:r>
      <w:proofErr w:type="gramEnd"/>
      <w:r>
        <w:t xml:space="preserve"> </w:t>
      </w:r>
    </w:p>
    <w:p w14:paraId="1B1E0BBA" w14:textId="77777777" w:rsidR="00BE3058" w:rsidRDefault="007A443B">
      <w:pPr>
        <w:pStyle w:val="Block3"/>
      </w:pPr>
      <w:proofErr w:type="gramStart"/>
      <w:r>
        <w:t>Telemarketing;</w:t>
      </w:r>
      <w:proofErr w:type="gramEnd"/>
      <w:r>
        <w:t xml:space="preserve"> </w:t>
      </w:r>
    </w:p>
    <w:p w14:paraId="6AB4A42D" w14:textId="77777777" w:rsidR="00BE3058" w:rsidRDefault="007A443B">
      <w:pPr>
        <w:pStyle w:val="Block3"/>
      </w:pPr>
      <w:r>
        <w:t>Mail order (no walk-up retail sales</w:t>
      </w:r>
      <w:proofErr w:type="gramStart"/>
      <w:r>
        <w:t>);</w:t>
      </w:r>
      <w:proofErr w:type="gramEnd"/>
      <w:r>
        <w:t xml:space="preserve"> </w:t>
      </w:r>
    </w:p>
    <w:p w14:paraId="2F0B48BC" w14:textId="77777777" w:rsidR="00BE3058" w:rsidRDefault="007A443B">
      <w:pPr>
        <w:pStyle w:val="Block3"/>
      </w:pPr>
      <w:r>
        <w:t xml:space="preserve">Burglar alarm monitoring </w:t>
      </w:r>
      <w:proofErr w:type="gramStart"/>
      <w:r>
        <w:t>services;</w:t>
      </w:r>
      <w:proofErr w:type="gramEnd"/>
      <w:r>
        <w:t xml:space="preserve"> </w:t>
      </w:r>
    </w:p>
    <w:p w14:paraId="5EF22DD6" w14:textId="77777777" w:rsidR="00BE3058" w:rsidRDefault="007A443B">
      <w:pPr>
        <w:pStyle w:val="Block3"/>
      </w:pPr>
      <w:r>
        <w:t xml:space="preserve">Pest control </w:t>
      </w:r>
      <w:proofErr w:type="gramStart"/>
      <w:r>
        <w:t>services;</w:t>
      </w:r>
      <w:proofErr w:type="gramEnd"/>
      <w:r>
        <w:t xml:space="preserve"> </w:t>
      </w:r>
    </w:p>
    <w:p w14:paraId="0BD546E8" w14:textId="77777777" w:rsidR="00BE3058" w:rsidRDefault="007A443B">
      <w:pPr>
        <w:pStyle w:val="Block3"/>
      </w:pPr>
      <w:r>
        <w:t xml:space="preserve">Engineering, architectural, and land surveying </w:t>
      </w:r>
      <w:proofErr w:type="gramStart"/>
      <w:r>
        <w:t>firms;</w:t>
      </w:r>
      <w:proofErr w:type="gramEnd"/>
      <w:r>
        <w:t xml:space="preserve"> </w:t>
      </w:r>
    </w:p>
    <w:p w14:paraId="100DF5CB" w14:textId="77777777" w:rsidR="00BE3058" w:rsidRDefault="007A443B">
      <w:pPr>
        <w:pStyle w:val="Block3"/>
      </w:pPr>
      <w:r>
        <w:t xml:space="preserve">Interior design </w:t>
      </w:r>
      <w:proofErr w:type="gramStart"/>
      <w:r>
        <w:t>studios;</w:t>
      </w:r>
      <w:proofErr w:type="gramEnd"/>
      <w:r>
        <w:t xml:space="preserve"> </w:t>
      </w:r>
    </w:p>
    <w:p w14:paraId="029B397A" w14:textId="77777777" w:rsidR="00BE3058" w:rsidRDefault="007A443B">
      <w:pPr>
        <w:pStyle w:val="Block3"/>
      </w:pPr>
      <w:r>
        <w:t>Title/mortgage office (not handling closings</w:t>
      </w:r>
      <w:proofErr w:type="gramStart"/>
      <w:r>
        <w:t>);</w:t>
      </w:r>
      <w:proofErr w:type="gramEnd"/>
      <w:r>
        <w:t xml:space="preserve"> </w:t>
      </w:r>
    </w:p>
    <w:p w14:paraId="17F8B0CC" w14:textId="77777777" w:rsidR="00BE3058" w:rsidRDefault="007A443B">
      <w:pPr>
        <w:pStyle w:val="Block3"/>
      </w:pPr>
      <w:r>
        <w:t xml:space="preserve">Property management/ landscape maintenance services. </w:t>
      </w:r>
    </w:p>
    <w:p w14:paraId="3AA353C9" w14:textId="77777777" w:rsidR="00BE3058" w:rsidRDefault="007A443B">
      <w:pPr>
        <w:pStyle w:val="List2"/>
      </w:pPr>
      <w:r>
        <w:t>(7)</w:t>
      </w:r>
      <w:r>
        <w:tab/>
        <w:t xml:space="preserve">Nursery schools or childcare centers as accessory uses that have at least one (1) completely fenced and secure play lot which shall be established, maintained and used for children at play. The fence shall not be less than five (5) feet in height. </w:t>
      </w:r>
    </w:p>
    <w:p w14:paraId="26D2100D" w14:textId="77777777" w:rsidR="00BE3058" w:rsidRDefault="007A443B">
      <w:pPr>
        <w:pStyle w:val="List2"/>
      </w:pPr>
      <w:r>
        <w:t>(8)</w:t>
      </w:r>
      <w:r>
        <w:tab/>
        <w:t xml:space="preserve">Health club facilities as accessory uses to the primary use. </w:t>
      </w:r>
    </w:p>
    <w:p w14:paraId="63BE87E1" w14:textId="77777777" w:rsidR="00BE3058" w:rsidRDefault="007A443B">
      <w:pPr>
        <w:pStyle w:val="List2"/>
      </w:pPr>
      <w:r>
        <w:t>(9)</w:t>
      </w:r>
      <w:r>
        <w:tab/>
        <w:t xml:space="preserve">The following repair and shop </w:t>
      </w:r>
      <w:proofErr w:type="gramStart"/>
      <w:r>
        <w:t>uses</w:t>
      </w:r>
      <w:proofErr w:type="gramEnd"/>
      <w:r>
        <w:t xml:space="preserve">: </w:t>
      </w:r>
    </w:p>
    <w:p w14:paraId="1F6FB5AE" w14:textId="77777777" w:rsidR="00BE3058" w:rsidRDefault="007A443B">
      <w:pPr>
        <w:pStyle w:val="Block3"/>
      </w:pPr>
      <w:r>
        <w:t xml:space="preserve">Awning and </w:t>
      </w:r>
      <w:proofErr w:type="gramStart"/>
      <w:r>
        <w:t>canvas;</w:t>
      </w:r>
      <w:proofErr w:type="gramEnd"/>
      <w:r>
        <w:t xml:space="preserve"> </w:t>
      </w:r>
    </w:p>
    <w:p w14:paraId="1B99A01E" w14:textId="77777777" w:rsidR="00BE3058" w:rsidRDefault="007A443B">
      <w:pPr>
        <w:pStyle w:val="Block3"/>
      </w:pPr>
      <w:r>
        <w:t xml:space="preserve">Carpenter and </w:t>
      </w:r>
      <w:proofErr w:type="gramStart"/>
      <w:r>
        <w:t>cabinet;</w:t>
      </w:r>
      <w:proofErr w:type="gramEnd"/>
      <w:r>
        <w:t xml:space="preserve"> </w:t>
      </w:r>
    </w:p>
    <w:p w14:paraId="6FA05272" w14:textId="77777777" w:rsidR="00BE3058" w:rsidRDefault="007A443B">
      <w:pPr>
        <w:pStyle w:val="Block3"/>
      </w:pPr>
      <w:r>
        <w:t xml:space="preserve">Contractor </w:t>
      </w:r>
      <w:proofErr w:type="gramStart"/>
      <w:r>
        <w:t>shop;</w:t>
      </w:r>
      <w:proofErr w:type="gramEnd"/>
      <w:r>
        <w:t xml:space="preserve"> </w:t>
      </w:r>
    </w:p>
    <w:p w14:paraId="7487DE6A" w14:textId="77777777" w:rsidR="00BE3058" w:rsidRDefault="007A443B">
      <w:pPr>
        <w:pStyle w:val="Block3"/>
      </w:pPr>
      <w:r>
        <w:t xml:space="preserve">Electronic equipment </w:t>
      </w:r>
      <w:proofErr w:type="gramStart"/>
      <w:r>
        <w:t>repair;</w:t>
      </w:r>
      <w:proofErr w:type="gramEnd"/>
      <w:r>
        <w:t xml:space="preserve"> </w:t>
      </w:r>
    </w:p>
    <w:p w14:paraId="1B6C8438" w14:textId="77777777" w:rsidR="00BE3058" w:rsidRDefault="007A443B">
      <w:pPr>
        <w:pStyle w:val="Block3"/>
      </w:pPr>
      <w:r>
        <w:t xml:space="preserve">Furniture </w:t>
      </w:r>
      <w:proofErr w:type="gramStart"/>
      <w:r>
        <w:t>repair;</w:t>
      </w:r>
      <w:proofErr w:type="gramEnd"/>
      <w:r>
        <w:t xml:space="preserve"> </w:t>
      </w:r>
    </w:p>
    <w:p w14:paraId="2D1907A0" w14:textId="77777777" w:rsidR="00BE3058" w:rsidRDefault="007A443B">
      <w:pPr>
        <w:pStyle w:val="Block3"/>
      </w:pPr>
      <w:r>
        <w:lastRenderedPageBreak/>
        <w:t xml:space="preserve">Home appliance </w:t>
      </w:r>
      <w:proofErr w:type="gramStart"/>
      <w:r>
        <w:t>repair;</w:t>
      </w:r>
      <w:proofErr w:type="gramEnd"/>
      <w:r>
        <w:t xml:space="preserve"> </w:t>
      </w:r>
    </w:p>
    <w:p w14:paraId="34465034" w14:textId="77777777" w:rsidR="00BE3058" w:rsidRDefault="007A443B">
      <w:pPr>
        <w:pStyle w:val="Block3"/>
      </w:pPr>
      <w:r>
        <w:t xml:space="preserve">Lawn mower and motorcycle </w:t>
      </w:r>
      <w:proofErr w:type="gramStart"/>
      <w:r>
        <w:t>repair;</w:t>
      </w:r>
      <w:proofErr w:type="gramEnd"/>
      <w:r>
        <w:t xml:space="preserve"> </w:t>
      </w:r>
    </w:p>
    <w:p w14:paraId="087FB4E2" w14:textId="77777777" w:rsidR="00BE3058" w:rsidRDefault="007A443B">
      <w:pPr>
        <w:pStyle w:val="Block3"/>
      </w:pPr>
      <w:proofErr w:type="gramStart"/>
      <w:r>
        <w:t>Locksmith;</w:t>
      </w:r>
      <w:proofErr w:type="gramEnd"/>
      <w:r>
        <w:t xml:space="preserve"> </w:t>
      </w:r>
    </w:p>
    <w:p w14:paraId="264AFB59" w14:textId="77777777" w:rsidR="00BE3058" w:rsidRDefault="007A443B">
      <w:pPr>
        <w:pStyle w:val="Block3"/>
      </w:pPr>
      <w:r>
        <w:t xml:space="preserve">Sharpening and </w:t>
      </w:r>
      <w:proofErr w:type="gramStart"/>
      <w:r>
        <w:t>grinding;</w:t>
      </w:r>
      <w:proofErr w:type="gramEnd"/>
      <w:r>
        <w:t xml:space="preserve"> </w:t>
      </w:r>
    </w:p>
    <w:p w14:paraId="2599567B" w14:textId="77777777" w:rsidR="00BE3058" w:rsidRDefault="007A443B">
      <w:pPr>
        <w:pStyle w:val="Block3"/>
      </w:pPr>
      <w:proofErr w:type="gramStart"/>
      <w:r>
        <w:t>Taxidermist;</w:t>
      </w:r>
      <w:proofErr w:type="gramEnd"/>
      <w:r>
        <w:t xml:space="preserve"> </w:t>
      </w:r>
    </w:p>
    <w:p w14:paraId="06977BA9" w14:textId="77777777" w:rsidR="00BE3058" w:rsidRDefault="007A443B">
      <w:pPr>
        <w:pStyle w:val="Block3"/>
      </w:pPr>
      <w:r>
        <w:t xml:space="preserve">Upholstering shop. </w:t>
      </w:r>
    </w:p>
    <w:p w14:paraId="7C6FC71A" w14:textId="77777777" w:rsidR="00BE3058" w:rsidRDefault="007A443B">
      <w:pPr>
        <w:pStyle w:val="List2"/>
      </w:pPr>
      <w:r>
        <w:t>(10)</w:t>
      </w:r>
      <w:r>
        <w:tab/>
        <w:t xml:space="preserve">Blacksmith and welding. </w:t>
      </w:r>
    </w:p>
    <w:p w14:paraId="67361FF0" w14:textId="77777777" w:rsidR="00BE3058" w:rsidRDefault="007A443B">
      <w:pPr>
        <w:pStyle w:val="List2"/>
      </w:pPr>
      <w:r>
        <w:t>(11)</w:t>
      </w:r>
      <w:r>
        <w:tab/>
        <w:t xml:space="preserve">Carpet and rug cleaning. </w:t>
      </w:r>
    </w:p>
    <w:p w14:paraId="22741ED1" w14:textId="77777777" w:rsidR="00BE3058" w:rsidRDefault="007A443B">
      <w:pPr>
        <w:pStyle w:val="List2"/>
      </w:pPr>
      <w:r>
        <w:t>(12)</w:t>
      </w:r>
      <w:r>
        <w:tab/>
        <w:t xml:space="preserve">Meat, poultry, and fish distribution - pre-packaged goods only. </w:t>
      </w:r>
    </w:p>
    <w:p w14:paraId="5BCF0F97" w14:textId="77777777" w:rsidR="00BE3058" w:rsidRDefault="007A443B">
      <w:pPr>
        <w:pStyle w:val="List2"/>
      </w:pPr>
      <w:r>
        <w:t>(13)</w:t>
      </w:r>
      <w:r>
        <w:tab/>
        <w:t xml:space="preserve">Multi-Tenant buildings with a combination of uses as identified under Section 250637 Uses Permitted. </w:t>
      </w:r>
    </w:p>
    <w:p w14:paraId="319601A0" w14:textId="77777777" w:rsidR="00BE3058" w:rsidRDefault="007A443B">
      <w:pPr>
        <w:pStyle w:val="List2"/>
      </w:pPr>
      <w:r>
        <w:t>(14)</w:t>
      </w:r>
      <w:r>
        <w:tab/>
        <w:t xml:space="preserve">Accessory uses and structures. </w:t>
      </w:r>
    </w:p>
    <w:p w14:paraId="62C934EF" w14:textId="77777777" w:rsidR="00BE3058" w:rsidRDefault="007A443B">
      <w:pPr>
        <w:pStyle w:val="HistoryNote"/>
      </w:pPr>
      <w:r>
        <w:t>(Code 1972, § 20-408; Ord. No. 93-139, § 1, 9-21-93; Ord. No. 98-131, § 1, 11-17-98; Ord. No. 98-135, § 4, 1-19-98; Ord. No. 99-123, § 2, 9-7-99; Ord. No. 2044-129, § 4, 1-18-05; Ord. No. 2007-115, § 25, 11-20-07; Ord. No. 2009-106, § 2, 8-18-09; Ord. No. 2019-104, § 10, 4-3-19)</w:t>
      </w:r>
    </w:p>
    <w:p w14:paraId="5C009E8C" w14:textId="77777777" w:rsidR="00BE3058" w:rsidRDefault="00BE3058">
      <w:pPr>
        <w:spacing w:before="0" w:after="0"/>
        <w:sectPr w:rsidR="00BE3058">
          <w:headerReference w:type="default" r:id="rId11"/>
          <w:footerReference w:type="default" r:id="rId12"/>
          <w:type w:val="continuous"/>
          <w:pgSz w:w="12240" w:h="15840"/>
          <w:pgMar w:top="1440" w:right="1440" w:bottom="1440" w:left="1440" w:header="720" w:footer="720" w:gutter="0"/>
          <w:cols w:space="720"/>
        </w:sectPr>
      </w:pPr>
    </w:p>
    <w:p w14:paraId="1ECF4604" w14:textId="77777777" w:rsidR="00BE3058" w:rsidRDefault="007A443B">
      <w:pPr>
        <w:pStyle w:val="Section"/>
      </w:pPr>
      <w:r>
        <w:t>Sec. 250638. Conditional uses.</w:t>
      </w:r>
    </w:p>
    <w:p w14:paraId="10BDC32D" w14:textId="77777777" w:rsidR="00BE3058" w:rsidRDefault="007A443B">
      <w:pPr>
        <w:pStyle w:val="Paragraph1"/>
      </w:pPr>
      <w:r>
        <w:t xml:space="preserve">The following uses are not permitted by </w:t>
      </w:r>
      <w:proofErr w:type="gramStart"/>
      <w:r>
        <w:t>right, but</w:t>
      </w:r>
      <w:proofErr w:type="gramEnd"/>
      <w:r>
        <w:t xml:space="preserve"> may be permitted in the IRD District subject to the procedures and requirements provided elsewhere in this chapter and subject to the availability of sufficient flexibility for commercial uses as permitted by the comprehensive plan. </w:t>
      </w:r>
    </w:p>
    <w:p w14:paraId="5AF53FE8" w14:textId="77777777" w:rsidR="00BE3058" w:rsidRDefault="007A443B">
      <w:pPr>
        <w:pStyle w:val="List2"/>
      </w:pPr>
      <w:r>
        <w:t>(1)</w:t>
      </w:r>
      <w:r>
        <w:tab/>
        <w:t xml:space="preserve">Sales, rental and display of the following: </w:t>
      </w:r>
    </w:p>
    <w:p w14:paraId="0DA187B8" w14:textId="77777777" w:rsidR="00BE3058" w:rsidRDefault="007A443B">
      <w:pPr>
        <w:pStyle w:val="Block3"/>
      </w:pPr>
      <w:r>
        <w:t xml:space="preserve">Building, electrical and plumbing fixtures and supplies including flooring materials, and lighting fixtures stores catering primarily to the building trade; and lumber </w:t>
      </w:r>
      <w:proofErr w:type="gramStart"/>
      <w:r>
        <w:t>yards;</w:t>
      </w:r>
      <w:proofErr w:type="gramEnd"/>
      <w:r>
        <w:t xml:space="preserve"> </w:t>
      </w:r>
    </w:p>
    <w:p w14:paraId="08E0488E" w14:textId="77777777" w:rsidR="00BE3058" w:rsidRDefault="007A443B">
      <w:pPr>
        <w:pStyle w:val="Block3"/>
      </w:pPr>
      <w:r>
        <w:t xml:space="preserve">Construction </w:t>
      </w:r>
      <w:proofErr w:type="gramStart"/>
      <w:r>
        <w:t>equipment;</w:t>
      </w:r>
      <w:proofErr w:type="gramEnd"/>
      <w:r>
        <w:t xml:space="preserve"> </w:t>
      </w:r>
    </w:p>
    <w:p w14:paraId="1F4C3798" w14:textId="77777777" w:rsidR="00BE3058" w:rsidRDefault="007A443B">
      <w:pPr>
        <w:pStyle w:val="Block3"/>
      </w:pPr>
      <w:r>
        <w:t xml:space="preserve">Electronic </w:t>
      </w:r>
      <w:proofErr w:type="gramStart"/>
      <w:r>
        <w:t>supplies;</w:t>
      </w:r>
      <w:proofErr w:type="gramEnd"/>
      <w:r>
        <w:t xml:space="preserve"> </w:t>
      </w:r>
    </w:p>
    <w:p w14:paraId="49FD8B0C" w14:textId="77777777" w:rsidR="00BE3058" w:rsidRDefault="007A443B">
      <w:pPr>
        <w:pStyle w:val="Block3"/>
      </w:pPr>
      <w:proofErr w:type="gramStart"/>
      <w:r>
        <w:t>Glass</w:t>
      </w:r>
      <w:proofErr w:type="gramEnd"/>
      <w:r>
        <w:t xml:space="preserve"> and </w:t>
      </w:r>
      <w:proofErr w:type="gramStart"/>
      <w:r>
        <w:t>mirrors;</w:t>
      </w:r>
      <w:proofErr w:type="gramEnd"/>
      <w:r>
        <w:t xml:space="preserve"> </w:t>
      </w:r>
    </w:p>
    <w:p w14:paraId="1ECC3A7B" w14:textId="77777777" w:rsidR="00BE3058" w:rsidRDefault="007A443B">
      <w:pPr>
        <w:pStyle w:val="Block3"/>
      </w:pPr>
      <w:proofErr w:type="gramStart"/>
      <w:r>
        <w:t>Machinery;</w:t>
      </w:r>
      <w:proofErr w:type="gramEnd"/>
      <w:r>
        <w:t xml:space="preserve"> </w:t>
      </w:r>
    </w:p>
    <w:p w14:paraId="1BEC4279" w14:textId="77777777" w:rsidR="00BE3058" w:rsidRDefault="007A443B">
      <w:pPr>
        <w:pStyle w:val="Block3"/>
      </w:pPr>
      <w:r>
        <w:t xml:space="preserve">Medical and dental equipment and </w:t>
      </w:r>
      <w:proofErr w:type="gramStart"/>
      <w:r>
        <w:t>supplies;</w:t>
      </w:r>
      <w:proofErr w:type="gramEnd"/>
      <w:r>
        <w:t xml:space="preserve"> </w:t>
      </w:r>
    </w:p>
    <w:p w14:paraId="51BEE1DD" w14:textId="77777777" w:rsidR="00BE3058" w:rsidRDefault="007A443B">
      <w:pPr>
        <w:pStyle w:val="Block3"/>
      </w:pPr>
      <w:proofErr w:type="gramStart"/>
      <w:r>
        <w:t>Monuments;</w:t>
      </w:r>
      <w:proofErr w:type="gramEnd"/>
      <w:r>
        <w:t xml:space="preserve"> </w:t>
      </w:r>
    </w:p>
    <w:p w14:paraId="22EBC72F" w14:textId="77777777" w:rsidR="00BE3058" w:rsidRDefault="007A443B">
      <w:pPr>
        <w:pStyle w:val="Block3"/>
      </w:pPr>
      <w:r>
        <w:t xml:space="preserve">Photographic equipment and </w:t>
      </w:r>
      <w:proofErr w:type="gramStart"/>
      <w:r>
        <w:t>supplies;</w:t>
      </w:r>
      <w:proofErr w:type="gramEnd"/>
      <w:r>
        <w:t xml:space="preserve"> </w:t>
      </w:r>
    </w:p>
    <w:p w14:paraId="4A451F21" w14:textId="77777777" w:rsidR="00BE3058" w:rsidRDefault="007A443B">
      <w:pPr>
        <w:pStyle w:val="Block3"/>
      </w:pPr>
      <w:r>
        <w:t xml:space="preserve">Restaurant, hotel and store supplies, fixtures and </w:t>
      </w:r>
      <w:proofErr w:type="gramStart"/>
      <w:r>
        <w:t>equipment;</w:t>
      </w:r>
      <w:proofErr w:type="gramEnd"/>
      <w:r>
        <w:t xml:space="preserve"> </w:t>
      </w:r>
    </w:p>
    <w:p w14:paraId="58C812A6" w14:textId="77777777" w:rsidR="00BE3058" w:rsidRDefault="007A443B">
      <w:pPr>
        <w:pStyle w:val="Block3"/>
      </w:pPr>
      <w:r>
        <w:t xml:space="preserve">Ship </w:t>
      </w:r>
      <w:proofErr w:type="gramStart"/>
      <w:r>
        <w:t>chandlery;</w:t>
      </w:r>
      <w:proofErr w:type="gramEnd"/>
      <w:r>
        <w:t xml:space="preserve"> </w:t>
      </w:r>
    </w:p>
    <w:p w14:paraId="0E804618" w14:textId="77777777" w:rsidR="00BE3058" w:rsidRDefault="007A443B">
      <w:pPr>
        <w:pStyle w:val="Block3"/>
      </w:pPr>
      <w:r>
        <w:t xml:space="preserve">Sign </w:t>
      </w:r>
      <w:proofErr w:type="gramStart"/>
      <w:r>
        <w:t>painting;</w:t>
      </w:r>
      <w:proofErr w:type="gramEnd"/>
      <w:r>
        <w:t xml:space="preserve"> </w:t>
      </w:r>
    </w:p>
    <w:p w14:paraId="6A0DCDC0" w14:textId="77777777" w:rsidR="00BE3058" w:rsidRDefault="007A443B">
      <w:pPr>
        <w:pStyle w:val="Block3"/>
      </w:pPr>
      <w:r>
        <w:t xml:space="preserve">Swimming pool </w:t>
      </w:r>
      <w:proofErr w:type="gramStart"/>
      <w:r>
        <w:t>supplies;</w:t>
      </w:r>
      <w:proofErr w:type="gramEnd"/>
      <w:r>
        <w:t xml:space="preserve"> </w:t>
      </w:r>
    </w:p>
    <w:p w14:paraId="2E9B2015" w14:textId="77777777" w:rsidR="00BE3058" w:rsidRDefault="007A443B">
      <w:pPr>
        <w:pStyle w:val="Block3"/>
      </w:pPr>
      <w:r>
        <w:t xml:space="preserve">Tires and </w:t>
      </w:r>
      <w:proofErr w:type="gramStart"/>
      <w:r>
        <w:t>batteries;</w:t>
      </w:r>
      <w:proofErr w:type="gramEnd"/>
      <w:r>
        <w:t xml:space="preserve"> </w:t>
      </w:r>
    </w:p>
    <w:p w14:paraId="102A9D99" w14:textId="77777777" w:rsidR="00BE3058" w:rsidRDefault="007A443B">
      <w:pPr>
        <w:pStyle w:val="Block3"/>
      </w:pPr>
      <w:r>
        <w:t xml:space="preserve">Welding equipment and supplies. </w:t>
      </w:r>
    </w:p>
    <w:p w14:paraId="4DECB380" w14:textId="77777777" w:rsidR="00BE3058" w:rsidRDefault="007A443B">
      <w:pPr>
        <w:pStyle w:val="List2"/>
      </w:pPr>
      <w:r>
        <w:lastRenderedPageBreak/>
        <w:t>(2)</w:t>
      </w:r>
      <w:r>
        <w:tab/>
        <w:t xml:space="preserve">The rental and/or storage of motor vehicles, motor homes, boats, trucks and trailers, subject to the following conditions: </w:t>
      </w:r>
    </w:p>
    <w:p w14:paraId="0CAF02D4" w14:textId="77777777" w:rsidR="00BE3058" w:rsidRDefault="007A443B">
      <w:pPr>
        <w:pStyle w:val="List3"/>
      </w:pPr>
      <w:r>
        <w:t>a.</w:t>
      </w:r>
      <w:r>
        <w:tab/>
        <w:t xml:space="preserve">New or used motor vehicles, motor homes, boats, trucks and trailers, offered for rent shall occupy not more than one-half (½) of the lot on which the business is located. </w:t>
      </w:r>
    </w:p>
    <w:p w14:paraId="310C43E0" w14:textId="77777777" w:rsidR="00BE3058" w:rsidRDefault="007A443B">
      <w:pPr>
        <w:pStyle w:val="List3"/>
      </w:pPr>
      <w:r>
        <w:t>b.</w:t>
      </w:r>
      <w:r>
        <w:tab/>
        <w:t xml:space="preserve">Any business which permits the rental and/or storage of motor vehicles, trucks and trailers, motor homes and boats bearing signs, painted or otherwise affixed to the vehicles which signs advertise a franchiser or company </w:t>
      </w:r>
      <w:proofErr w:type="gramStart"/>
      <w:r>
        <w:t>name</w:t>
      </w:r>
      <w:proofErr w:type="gramEnd"/>
      <w:r>
        <w:t xml:space="preserve"> shall store such vehicle within a completely enclosed building or shall provide a vehicle storage area as set forth below. All motor vehicles, motor homes, boats, trucks or trailers bearing such signs must be stored within this vehicle storage area or in the enclosed building. </w:t>
      </w:r>
    </w:p>
    <w:p w14:paraId="3E94BF71" w14:textId="77777777" w:rsidR="00BE3058" w:rsidRDefault="007A443B">
      <w:pPr>
        <w:pStyle w:val="List3"/>
      </w:pPr>
      <w:r>
        <w:t>c.</w:t>
      </w:r>
      <w:r>
        <w:tab/>
        <w:t xml:space="preserve">Vehicular storage areas must be screened on all sides </w:t>
      </w:r>
      <w:proofErr w:type="gramStart"/>
      <w:r>
        <w:t>providing for necessary ingress</w:t>
      </w:r>
      <w:proofErr w:type="gramEnd"/>
      <w:r>
        <w:t xml:space="preserve"> and </w:t>
      </w:r>
      <w:proofErr w:type="gramStart"/>
      <w:r>
        <w:t>egress</w:t>
      </w:r>
      <w:proofErr w:type="gramEnd"/>
      <w:r>
        <w:t xml:space="preserve"> by a solid </w:t>
      </w:r>
      <w:proofErr w:type="gramStart"/>
      <w:r>
        <w:t>eight-foot high</w:t>
      </w:r>
      <w:proofErr w:type="gramEnd"/>
      <w:r>
        <w:t xml:space="preserve"> masonry wall. The landscape area outside the wall shall consist of a </w:t>
      </w:r>
      <w:proofErr w:type="gramStart"/>
      <w:r>
        <w:t>two-foot high</w:t>
      </w:r>
      <w:proofErr w:type="gramEnd"/>
      <w:r>
        <w:t xml:space="preserve"> continuous hedge at the time of planting and a tree every twenty (20) feet with a minimum height of twelve (12) feet and a spread of six (6) feet at planting. </w:t>
      </w:r>
    </w:p>
    <w:p w14:paraId="6B812E6F" w14:textId="77777777" w:rsidR="00BE3058" w:rsidRDefault="007A443B">
      <w:pPr>
        <w:pStyle w:val="List3"/>
      </w:pPr>
      <w:r>
        <w:t>d.</w:t>
      </w:r>
      <w:r>
        <w:tab/>
        <w:t xml:space="preserve">All maintenance, washing and repairs must be within an enclosed area. </w:t>
      </w:r>
    </w:p>
    <w:p w14:paraId="55DF571A" w14:textId="77777777" w:rsidR="00BE3058" w:rsidRDefault="007A443B">
      <w:pPr>
        <w:pStyle w:val="List2"/>
      </w:pPr>
      <w:r>
        <w:t>(3)</w:t>
      </w:r>
      <w:r>
        <w:tab/>
        <w:t xml:space="preserve">Newspaper and job printing plants. </w:t>
      </w:r>
    </w:p>
    <w:p w14:paraId="741D672B" w14:textId="77777777" w:rsidR="00BE3058" w:rsidRDefault="007A443B">
      <w:pPr>
        <w:pStyle w:val="List2"/>
      </w:pPr>
      <w:r>
        <w:t>(4)</w:t>
      </w:r>
      <w:r>
        <w:tab/>
        <w:t xml:space="preserve">Auto towing subject to the following conditions: </w:t>
      </w:r>
    </w:p>
    <w:p w14:paraId="270BDDF3" w14:textId="77777777" w:rsidR="00BE3058" w:rsidRDefault="007A443B">
      <w:pPr>
        <w:pStyle w:val="List3"/>
      </w:pPr>
      <w:r>
        <w:t>(a)</w:t>
      </w:r>
      <w:r>
        <w:tab/>
        <w:t xml:space="preserve">Vehicular storage areas must be screened on all sides providing for necessary ingress and egress by a solid </w:t>
      </w:r>
      <w:proofErr w:type="gramStart"/>
      <w:r>
        <w:t>eight-foot high</w:t>
      </w:r>
      <w:proofErr w:type="gramEnd"/>
      <w:r>
        <w:t xml:space="preserve"> masonry wall. The landscape area outside the wall shall consist of a </w:t>
      </w:r>
      <w:proofErr w:type="gramStart"/>
      <w:r>
        <w:t>two-foot high</w:t>
      </w:r>
      <w:proofErr w:type="gramEnd"/>
      <w:r>
        <w:t xml:space="preserve"> continuous hedge at the time of planting and a tree every twenty (20) feet with a minimum height of twelve (12) feet and a spread of six (6) feet at planting. </w:t>
      </w:r>
    </w:p>
    <w:p w14:paraId="0D4E7A8A" w14:textId="77777777" w:rsidR="00BE3058" w:rsidRDefault="007A443B">
      <w:pPr>
        <w:pStyle w:val="List2"/>
      </w:pPr>
      <w:r>
        <w:t>(5)</w:t>
      </w:r>
      <w:r>
        <w:tab/>
        <w:t xml:space="preserve">Self storage facilities. </w:t>
      </w:r>
      <w:proofErr w:type="gramStart"/>
      <w:r>
        <w:t>Subsequent to</w:t>
      </w:r>
      <w:proofErr w:type="gramEnd"/>
      <w:r>
        <w:t xml:space="preserve"> January 1, 2010, self-storage facilities shall be limited to the interior of the Corporate Park and shall not occupy frontage along Sample Road or Coral Ridge Drive. (All existing self-storage facilities developed prior to this date shall be deemed legal and conforming). </w:t>
      </w:r>
    </w:p>
    <w:p w14:paraId="16BFA9A5" w14:textId="77777777" w:rsidR="00BE3058" w:rsidRDefault="007A443B">
      <w:pPr>
        <w:pStyle w:val="List2"/>
      </w:pPr>
      <w:r>
        <w:t>(6)</w:t>
      </w:r>
      <w:r>
        <w:tab/>
        <w:t xml:space="preserve">Crating, packing, distribution, shipping and soft drink bottling. </w:t>
      </w:r>
    </w:p>
    <w:p w14:paraId="51DBEA8B" w14:textId="77777777" w:rsidR="00BE3058" w:rsidRDefault="007A443B">
      <w:pPr>
        <w:pStyle w:val="List2"/>
      </w:pPr>
      <w:r>
        <w:t>(7)</w:t>
      </w:r>
      <w:r>
        <w:tab/>
        <w:t xml:space="preserve">Vocational, technical, business, secretarial, and </w:t>
      </w:r>
      <w:proofErr w:type="spellStart"/>
      <w:proofErr w:type="gramStart"/>
      <w:r>
        <w:t>tradeschools</w:t>
      </w:r>
      <w:proofErr w:type="spellEnd"/>
      <w:proofErr w:type="gramEnd"/>
      <w:r>
        <w:t xml:space="preserve">. </w:t>
      </w:r>
    </w:p>
    <w:p w14:paraId="7CC1BAE6" w14:textId="77777777" w:rsidR="00BE3058" w:rsidRDefault="007A443B">
      <w:pPr>
        <w:pStyle w:val="List2"/>
      </w:pPr>
      <w:r>
        <w:t>(8)</w:t>
      </w:r>
      <w:r>
        <w:tab/>
        <w:t xml:space="preserve">Nursery school or </w:t>
      </w:r>
      <w:proofErr w:type="gramStart"/>
      <w:r>
        <w:t>child care</w:t>
      </w:r>
      <w:proofErr w:type="gramEnd"/>
      <w:r>
        <w:t xml:space="preserve"> centers as a single user stand-alone building intended for corporate park users that have at least one (1) completely fenced and secure play lot which shall be established, maintained and used for children at play. The fence shall not be less than five (5) feet in height. This use shall be located only on the eastern and southern perimeters of the Corporate Park. </w:t>
      </w:r>
    </w:p>
    <w:p w14:paraId="2F2BF2AE" w14:textId="77777777" w:rsidR="00BE3058" w:rsidRDefault="007A443B">
      <w:pPr>
        <w:pStyle w:val="List2"/>
      </w:pPr>
      <w:r>
        <w:t>(9)</w:t>
      </w:r>
      <w:r>
        <w:tab/>
        <w:t xml:space="preserve">Hotel uses shall be permitted in this district provided that the following conditions are satisfied: </w:t>
      </w:r>
    </w:p>
    <w:p w14:paraId="4409D10E" w14:textId="77777777" w:rsidR="00BE3058" w:rsidRDefault="007A443B">
      <w:pPr>
        <w:pStyle w:val="List3"/>
      </w:pPr>
      <w:r>
        <w:t>(a)</w:t>
      </w:r>
      <w:r>
        <w:tab/>
        <w:t xml:space="preserve">Purpose: To promote </w:t>
      </w:r>
      <w:proofErr w:type="gramStart"/>
      <w:r>
        <w:t>the public</w:t>
      </w:r>
      <w:proofErr w:type="gramEnd"/>
      <w:r>
        <w:t xml:space="preserve"> health, safety and welfare by allowing these uses in an industrial, research and development district while insuring, as much as practicable, that the use will be buffered, screened and otherwise integrated harmoniously and safely into the surrounding area. Should a hotel be constructed near a school, the impact on the school </w:t>
      </w:r>
      <w:proofErr w:type="gramStart"/>
      <w:r>
        <w:t>shall</w:t>
      </w:r>
      <w:proofErr w:type="gramEnd"/>
      <w:r>
        <w:t xml:space="preserve"> be mitigated to the maximum extent possible to ensure the safety of the students by requiring an acceptable traffic circulation study and adequate buffering. </w:t>
      </w:r>
    </w:p>
    <w:p w14:paraId="47A5E9BE" w14:textId="77777777" w:rsidR="00BE3058" w:rsidRDefault="007A443B">
      <w:pPr>
        <w:pStyle w:val="List3"/>
      </w:pPr>
      <w:r>
        <w:t>(b)</w:t>
      </w:r>
      <w:r>
        <w:tab/>
        <w:t xml:space="preserve">Location: The proposed plot shall have frontage and direct access onto an arterial or designated collector. </w:t>
      </w:r>
    </w:p>
    <w:p w14:paraId="4304E7D4" w14:textId="77777777" w:rsidR="00BE3058" w:rsidRDefault="007A443B">
      <w:pPr>
        <w:pStyle w:val="List3"/>
      </w:pPr>
      <w:r>
        <w:t>(c)</w:t>
      </w:r>
      <w:r>
        <w:tab/>
        <w:t xml:space="preserve">Development criteria: A development plan for </w:t>
      </w:r>
      <w:proofErr w:type="gramStart"/>
      <w:r>
        <w:t>a hotel</w:t>
      </w:r>
      <w:proofErr w:type="gramEnd"/>
      <w:r>
        <w:t xml:space="preserve"> use shall meet all applicable ordinances and laws and, in addition, shall be required to provide: </w:t>
      </w:r>
    </w:p>
    <w:p w14:paraId="2E3E86A2" w14:textId="77777777" w:rsidR="00BE3058" w:rsidRDefault="007A443B">
      <w:pPr>
        <w:pStyle w:val="List4"/>
      </w:pPr>
      <w:proofErr w:type="spellStart"/>
      <w:r>
        <w:t>i</w:t>
      </w:r>
      <w:proofErr w:type="spellEnd"/>
      <w:r>
        <w:t>.</w:t>
      </w:r>
      <w:r>
        <w:tab/>
        <w:t xml:space="preserve">A landscape strip not less than twenty-five (25) feet in depth between any side or rear plot line and any vehicular use area. The strip shall contain a berm, wall or combination thereof </w:t>
      </w:r>
      <w:r>
        <w:lastRenderedPageBreak/>
        <w:t xml:space="preserve">a minimum of five (5) feet in height with landscaping as required elsewhere in the Land Development Code. This height provision shall not apply to any area designated as necessary for proper traffic safety </w:t>
      </w:r>
      <w:proofErr w:type="gramStart"/>
      <w:r>
        <w:t>visibility,</w:t>
      </w:r>
      <w:proofErr w:type="gramEnd"/>
      <w:r>
        <w:t xml:space="preserve"> those sight distances are regulated elsewhere in the Land Development Code. </w:t>
      </w:r>
    </w:p>
    <w:p w14:paraId="2FBFCDCB" w14:textId="77777777" w:rsidR="00BE3058" w:rsidRDefault="007A443B">
      <w:pPr>
        <w:pStyle w:val="List4"/>
      </w:pPr>
      <w:r>
        <w:t>ii.</w:t>
      </w:r>
      <w:r>
        <w:tab/>
        <w:t xml:space="preserve">That any outdoor recreation areas or facilities shall be located only at ground level. Further, such areas or facilities shall be at least twenty-five (25) feet from any plot line. </w:t>
      </w:r>
    </w:p>
    <w:p w14:paraId="6C46AF86" w14:textId="77777777" w:rsidR="00BE3058" w:rsidRDefault="007A443B">
      <w:pPr>
        <w:pStyle w:val="List4"/>
      </w:pPr>
      <w:r>
        <w:t>iii.</w:t>
      </w:r>
      <w:r>
        <w:tab/>
        <w:t xml:space="preserve">That all exterior lights and lighting shall be designed and located in conformity with regulations for commercial and industrially zoned property. </w:t>
      </w:r>
    </w:p>
    <w:p w14:paraId="6EC88C28" w14:textId="77777777" w:rsidR="00BE3058" w:rsidRDefault="007A443B">
      <w:pPr>
        <w:pStyle w:val="List4"/>
      </w:pPr>
      <w:r>
        <w:t>iv.</w:t>
      </w:r>
      <w:r>
        <w:tab/>
        <w:t xml:space="preserve">The minimum lot area shall be no less than two (2) acres. </w:t>
      </w:r>
    </w:p>
    <w:p w14:paraId="1EB5CAB4" w14:textId="77777777" w:rsidR="00BE3058" w:rsidRDefault="007A443B">
      <w:pPr>
        <w:pStyle w:val="List4"/>
      </w:pPr>
      <w:r>
        <w:t>v.</w:t>
      </w:r>
      <w:r>
        <w:tab/>
        <w:t xml:space="preserve">Every plot shall have a front yard of not less than fifty (50) feet. </w:t>
      </w:r>
    </w:p>
    <w:p w14:paraId="3F2E0BB8" w14:textId="77777777" w:rsidR="00BE3058" w:rsidRDefault="007A443B">
      <w:pPr>
        <w:pStyle w:val="List4"/>
      </w:pPr>
      <w:r>
        <w:t>vi.</w:t>
      </w:r>
      <w:r>
        <w:tab/>
        <w:t xml:space="preserve">No building or structure shall exceed seventy-five (75) feet in overall height. </w:t>
      </w:r>
    </w:p>
    <w:p w14:paraId="648471C0" w14:textId="77777777" w:rsidR="00BE3058" w:rsidRDefault="007A443B">
      <w:pPr>
        <w:pStyle w:val="List4"/>
      </w:pPr>
      <w:r>
        <w:t>vii.</w:t>
      </w:r>
      <w:r>
        <w:tab/>
        <w:t xml:space="preserve">Every plot shall have a side and rear yard setback of at least twenty-five (25) feet plus one (1) foot for every two (2) feet in building height over twenty (20) feet. </w:t>
      </w:r>
    </w:p>
    <w:p w14:paraId="480CBFC5" w14:textId="77777777" w:rsidR="00BE3058" w:rsidRDefault="007A443B">
      <w:pPr>
        <w:pStyle w:val="List4"/>
      </w:pPr>
      <w:r>
        <w:t>viii.</w:t>
      </w:r>
      <w:r>
        <w:tab/>
        <w:t xml:space="preserve">The area of the plot occupied by buildings and roofed structures shall not exceed forty (40) per cent of the plot area. </w:t>
      </w:r>
    </w:p>
    <w:p w14:paraId="2C25CD6C" w14:textId="77777777" w:rsidR="00BE3058" w:rsidRDefault="007A443B">
      <w:pPr>
        <w:pStyle w:val="List2"/>
      </w:pPr>
      <w:r>
        <w:t>(10)</w:t>
      </w:r>
      <w:r>
        <w:tab/>
        <w:t xml:space="preserve">Large scale buildings or a grouping of buildings under single ownership, occupying a footprint greater than one hundred thousand (100,000) square feet are subject to the following: </w:t>
      </w:r>
    </w:p>
    <w:p w14:paraId="41466E71" w14:textId="77777777" w:rsidR="00BE3058" w:rsidRDefault="007A443B">
      <w:pPr>
        <w:pStyle w:val="List3"/>
      </w:pPr>
      <w:r>
        <w:t>1.</w:t>
      </w:r>
      <w:r>
        <w:tab/>
        <w:t xml:space="preserve">Subject to the criteria set forth in the Architectural Guidelines for large-scale commercial development. </w:t>
      </w:r>
    </w:p>
    <w:p w14:paraId="4607C675" w14:textId="77777777" w:rsidR="00BE3058" w:rsidRDefault="007A443B">
      <w:pPr>
        <w:pStyle w:val="List3"/>
      </w:pPr>
      <w:r>
        <w:t>2.</w:t>
      </w:r>
      <w:r>
        <w:tab/>
        <w:t xml:space="preserve">The petitioner shall submit a noise study by an </w:t>
      </w:r>
      <w:proofErr w:type="gramStart"/>
      <w:r>
        <w:t>acoustical</w:t>
      </w:r>
      <w:proofErr w:type="gramEnd"/>
      <w:r>
        <w:t xml:space="preserve"> consultant which demonstrates that the noise generated to receiving land uses is within acceptable levels established by the noise ordinance. The noise study will be reviewed by the city, or the city's designee, and the cost shall be paid by the petitioner. </w:t>
      </w:r>
    </w:p>
    <w:p w14:paraId="33555570" w14:textId="77777777" w:rsidR="00BE3058" w:rsidRDefault="007A443B">
      <w:pPr>
        <w:pStyle w:val="List3"/>
      </w:pPr>
      <w:r>
        <w:t>3.</w:t>
      </w:r>
      <w:r>
        <w:tab/>
        <w:t xml:space="preserve">A traffic study shall be submitted by a </w:t>
      </w:r>
      <w:proofErr w:type="gramStart"/>
      <w:r>
        <w:t>registered,</w:t>
      </w:r>
      <w:proofErr w:type="gramEnd"/>
      <w:r>
        <w:t xml:space="preserve"> professional engineer, which identifies the impact of the project on the external roadway system as well as internal traffic circulation patterns, parking configurations and turning movements. The traffic study will be reviewed by the city, or the city's designee, and the cost shall be paid by the petitioner. </w:t>
      </w:r>
    </w:p>
    <w:p w14:paraId="6BBB88D8" w14:textId="77777777" w:rsidR="00BE3058" w:rsidRDefault="007A443B">
      <w:pPr>
        <w:pStyle w:val="List3"/>
      </w:pPr>
      <w:r>
        <w:t>4.</w:t>
      </w:r>
      <w:r>
        <w:tab/>
        <w:t xml:space="preserve">The petitioner shall enter into a maintenance agreement to monitor the proper preparation of planting beds, material quality and </w:t>
      </w:r>
      <w:proofErr w:type="gramStart"/>
      <w:r>
        <w:t>long term</w:t>
      </w:r>
      <w:proofErr w:type="gramEnd"/>
      <w:r>
        <w:t xml:space="preserve"> maintenance. A comprehensive inspection schedule by an independent landscape professional will be required as part of the agreement. The agreement will require either a letter of credit or cash in the amount of fifty (50) per cent of the fair market value </w:t>
      </w:r>
      <w:proofErr w:type="gramStart"/>
      <w:r>
        <w:t>be placed</w:t>
      </w:r>
      <w:proofErr w:type="gramEnd"/>
      <w:r>
        <w:t xml:space="preserve"> with the city prior to the issuance of a certificate of occupancy. </w:t>
      </w:r>
    </w:p>
    <w:p w14:paraId="147DBA89" w14:textId="77777777" w:rsidR="00BE3058" w:rsidRDefault="007A443B">
      <w:pPr>
        <w:pStyle w:val="List3"/>
      </w:pPr>
      <w:r>
        <w:t>5.</w:t>
      </w:r>
      <w:r>
        <w:tab/>
        <w:t xml:space="preserve">If an addition of more than five (5) per cent of the original floor area is being added to any of the uses described in this section, which had previously qualified as a legal non-conforming use, then the above regulations for each use shall apply. </w:t>
      </w:r>
    </w:p>
    <w:p w14:paraId="3669DB2F" w14:textId="77777777" w:rsidR="00BE3058" w:rsidRDefault="007A443B">
      <w:pPr>
        <w:pStyle w:val="List3"/>
      </w:pPr>
      <w:r>
        <w:t>6.</w:t>
      </w:r>
      <w:r>
        <w:tab/>
        <w:t xml:space="preserve">If an addition of more than five (5) per cent of the original floor area is </w:t>
      </w:r>
      <w:proofErr w:type="gramStart"/>
      <w:r>
        <w:t>being added</w:t>
      </w:r>
      <w:proofErr w:type="gramEnd"/>
      <w:r>
        <w:t xml:space="preserve"> to the use described above which had previously qualified as a legal non-conforming use, then the above regulations shall apply. </w:t>
      </w:r>
    </w:p>
    <w:p w14:paraId="160A6382" w14:textId="77777777" w:rsidR="00BE3058" w:rsidRDefault="007A443B">
      <w:pPr>
        <w:pStyle w:val="List2"/>
      </w:pPr>
      <w:r>
        <w:t>(11)</w:t>
      </w:r>
      <w:r>
        <w:tab/>
        <w:t xml:space="preserve">Helistops, heliports and off-heliport landing sites, subject to the requirements as outlined in this chapter. </w:t>
      </w:r>
    </w:p>
    <w:p w14:paraId="27982601" w14:textId="77777777" w:rsidR="00BE3058" w:rsidRDefault="007A443B">
      <w:pPr>
        <w:pStyle w:val="List2"/>
      </w:pPr>
      <w:r>
        <w:t>(12)</w:t>
      </w:r>
      <w:r>
        <w:tab/>
        <w:t xml:space="preserve">Health club facilities as stand-alone buildings shall only be permitted along the south and east perimeters of Section 18 (Corporate Park). </w:t>
      </w:r>
    </w:p>
    <w:p w14:paraId="12F6BB8C" w14:textId="77777777" w:rsidR="00BE3058" w:rsidRDefault="007A443B">
      <w:pPr>
        <w:pStyle w:val="List2"/>
      </w:pPr>
      <w:r>
        <w:lastRenderedPageBreak/>
        <w:t>(13)</w:t>
      </w:r>
      <w:r>
        <w:tab/>
        <w:t xml:space="preserve">The following land use categories with the primary intention of providing services that support the Corporate Park shall only be permitted along the south and east perimeters of Section 18 (Corporate Park): </w:t>
      </w:r>
    </w:p>
    <w:p w14:paraId="1E85B2C4" w14:textId="77777777" w:rsidR="00BE3058" w:rsidRDefault="007A443B">
      <w:pPr>
        <w:pStyle w:val="List3"/>
      </w:pPr>
      <w:r>
        <w:t>a.</w:t>
      </w:r>
      <w:r>
        <w:tab/>
        <w:t xml:space="preserve">The following uses shall be subject to a maximum square footage limitation of three thousand (3,000) square </w:t>
      </w:r>
      <w:proofErr w:type="gramStart"/>
      <w:r>
        <w:t>feet, and</w:t>
      </w:r>
      <w:proofErr w:type="gramEnd"/>
      <w:r>
        <w:t xml:space="preserve"> shall be located with a multi-tenant business center with a minimum of three (3) tenants. The uses shall include but not be limited to the following: </w:t>
      </w:r>
    </w:p>
    <w:p w14:paraId="0A27D8EE" w14:textId="77777777" w:rsidR="00BE3058" w:rsidRDefault="007A443B">
      <w:pPr>
        <w:pStyle w:val="List4"/>
      </w:pPr>
      <w:r>
        <w:t>1.</w:t>
      </w:r>
      <w:r>
        <w:tab/>
        <w:t xml:space="preserve">Beauty shops, barber </w:t>
      </w:r>
      <w:proofErr w:type="gramStart"/>
      <w:r>
        <w:t>shop</w:t>
      </w:r>
      <w:proofErr w:type="gramEnd"/>
      <w:r>
        <w:t xml:space="preserve">, or nail </w:t>
      </w:r>
      <w:proofErr w:type="gramStart"/>
      <w:r>
        <w:t>salon;</w:t>
      </w:r>
      <w:proofErr w:type="gramEnd"/>
      <w:r>
        <w:t xml:space="preserve"> </w:t>
      </w:r>
    </w:p>
    <w:p w14:paraId="35B9E021" w14:textId="77777777" w:rsidR="00BE3058" w:rsidRDefault="007A443B">
      <w:pPr>
        <w:pStyle w:val="List4"/>
      </w:pPr>
      <w:r>
        <w:t>2.</w:t>
      </w:r>
      <w:r>
        <w:tab/>
        <w:t>Printing/</w:t>
      </w:r>
      <w:proofErr w:type="gramStart"/>
      <w:r>
        <w:t>copying;</w:t>
      </w:r>
      <w:proofErr w:type="gramEnd"/>
      <w:r>
        <w:t xml:space="preserve"> </w:t>
      </w:r>
    </w:p>
    <w:p w14:paraId="36D81846" w14:textId="77777777" w:rsidR="00BE3058" w:rsidRDefault="007A443B">
      <w:pPr>
        <w:pStyle w:val="List4"/>
      </w:pPr>
      <w:r>
        <w:t>3.</w:t>
      </w:r>
      <w:r>
        <w:tab/>
        <w:t xml:space="preserve">Courier </w:t>
      </w:r>
      <w:proofErr w:type="gramStart"/>
      <w:r>
        <w:t>service;</w:t>
      </w:r>
      <w:proofErr w:type="gramEnd"/>
      <w:r>
        <w:t xml:space="preserve"> </w:t>
      </w:r>
    </w:p>
    <w:p w14:paraId="1B27F772" w14:textId="77777777" w:rsidR="00BE3058" w:rsidRDefault="007A443B">
      <w:pPr>
        <w:pStyle w:val="List4"/>
      </w:pPr>
      <w:r>
        <w:t>4.</w:t>
      </w:r>
      <w:r>
        <w:tab/>
        <w:t xml:space="preserve">Dry cleaning or laundry drop-off/pickup - not including coin </w:t>
      </w:r>
      <w:proofErr w:type="gramStart"/>
      <w:r>
        <w:t>laundry;</w:t>
      </w:r>
      <w:proofErr w:type="gramEnd"/>
      <w:r>
        <w:t xml:space="preserve"> </w:t>
      </w:r>
    </w:p>
    <w:p w14:paraId="674C84DD" w14:textId="77777777" w:rsidR="00BE3058" w:rsidRDefault="007A443B">
      <w:pPr>
        <w:pStyle w:val="List4"/>
      </w:pPr>
      <w:r>
        <w:t>5.</w:t>
      </w:r>
      <w:r>
        <w:tab/>
        <w:t xml:space="preserve">Consumer electronics sales or </w:t>
      </w:r>
      <w:proofErr w:type="gramStart"/>
      <w:r>
        <w:t>repair;</w:t>
      </w:r>
      <w:proofErr w:type="gramEnd"/>
      <w:r>
        <w:t xml:space="preserve"> </w:t>
      </w:r>
    </w:p>
    <w:p w14:paraId="7D91F1D1" w14:textId="77777777" w:rsidR="00BE3058" w:rsidRDefault="007A443B">
      <w:pPr>
        <w:pStyle w:val="List4"/>
      </w:pPr>
      <w:r>
        <w:t>6.</w:t>
      </w:r>
      <w:r>
        <w:tab/>
        <w:t xml:space="preserve">Business or professional employment </w:t>
      </w:r>
      <w:proofErr w:type="gramStart"/>
      <w:r>
        <w:t>services;</w:t>
      </w:r>
      <w:proofErr w:type="gramEnd"/>
      <w:r>
        <w:t xml:space="preserve"> </w:t>
      </w:r>
    </w:p>
    <w:p w14:paraId="62F6CF77" w14:textId="77777777" w:rsidR="00BE3058" w:rsidRDefault="007A443B">
      <w:pPr>
        <w:pStyle w:val="List4"/>
      </w:pPr>
      <w:r>
        <w:t>7.</w:t>
      </w:r>
      <w:r>
        <w:tab/>
      </w:r>
      <w:proofErr w:type="gramStart"/>
      <w:r>
        <w:t>Florist;</w:t>
      </w:r>
      <w:proofErr w:type="gramEnd"/>
      <w:r>
        <w:t xml:space="preserve"> </w:t>
      </w:r>
    </w:p>
    <w:p w14:paraId="318201D7" w14:textId="77777777" w:rsidR="00BE3058" w:rsidRDefault="007A443B">
      <w:pPr>
        <w:pStyle w:val="List4"/>
      </w:pPr>
      <w:r>
        <w:t>8.</w:t>
      </w:r>
      <w:r>
        <w:tab/>
        <w:t xml:space="preserve">Restaurants limited to three thousand (3,000) square feet in gross floor area, not including outdoor dining </w:t>
      </w:r>
      <w:proofErr w:type="gramStart"/>
      <w:r>
        <w:t>areas;</w:t>
      </w:r>
      <w:proofErr w:type="gramEnd"/>
      <w:r>
        <w:t xml:space="preserve"> </w:t>
      </w:r>
    </w:p>
    <w:p w14:paraId="638D6760" w14:textId="77777777" w:rsidR="00BE3058" w:rsidRDefault="007A443B">
      <w:pPr>
        <w:pStyle w:val="List4"/>
      </w:pPr>
      <w:r>
        <w:t>9.</w:t>
      </w:r>
      <w:r>
        <w:tab/>
        <w:t xml:space="preserve">Bookstore or newsstand; and </w:t>
      </w:r>
    </w:p>
    <w:p w14:paraId="42C3B8A6" w14:textId="77777777" w:rsidR="00BE3058" w:rsidRDefault="007A443B">
      <w:pPr>
        <w:pStyle w:val="List4"/>
      </w:pPr>
      <w:r>
        <w:t>10.</w:t>
      </w:r>
      <w:r>
        <w:tab/>
        <w:t xml:space="preserve">Other services for the convenience and support of the Corporate Park as approved by the city manager or their </w:t>
      </w:r>
      <w:proofErr w:type="gramStart"/>
      <w:r>
        <w:t>designee</w:t>
      </w:r>
      <w:proofErr w:type="gramEnd"/>
      <w:r>
        <w:t xml:space="preserve">. </w:t>
      </w:r>
    </w:p>
    <w:p w14:paraId="698F8BEC" w14:textId="77777777" w:rsidR="00BE3058" w:rsidRDefault="007A443B">
      <w:pPr>
        <w:pStyle w:val="List3"/>
      </w:pPr>
      <w:r>
        <w:t>b.</w:t>
      </w:r>
      <w:r>
        <w:tab/>
        <w:t xml:space="preserve">The following uses shall be allowed to exceed three thousand (3,000) square feet: </w:t>
      </w:r>
    </w:p>
    <w:p w14:paraId="42F7D1D9" w14:textId="77777777" w:rsidR="00BE3058" w:rsidRDefault="007A443B">
      <w:pPr>
        <w:pStyle w:val="List4"/>
      </w:pPr>
      <w:r>
        <w:t>1.</w:t>
      </w:r>
      <w:r>
        <w:tab/>
        <w:t xml:space="preserve">Restaurants that are within one thousand two hundred (1,200) feet from </w:t>
      </w:r>
      <w:proofErr w:type="gramStart"/>
      <w:r>
        <w:t>a hotel</w:t>
      </w:r>
      <w:proofErr w:type="gramEnd"/>
      <w:r>
        <w:t xml:space="preserve"> use or regional park use; and </w:t>
      </w:r>
    </w:p>
    <w:p w14:paraId="383A4800" w14:textId="77777777" w:rsidR="00BE3058" w:rsidRDefault="007A443B">
      <w:pPr>
        <w:pStyle w:val="List4"/>
      </w:pPr>
      <w:r>
        <w:t>2.</w:t>
      </w:r>
      <w:r>
        <w:tab/>
        <w:t xml:space="preserve">Printing/copying. </w:t>
      </w:r>
    </w:p>
    <w:p w14:paraId="2EE8FD7F" w14:textId="77777777" w:rsidR="00BE3058" w:rsidRDefault="007A443B">
      <w:pPr>
        <w:pStyle w:val="List2"/>
      </w:pPr>
      <w:r>
        <w:t>(14)</w:t>
      </w:r>
      <w:r>
        <w:tab/>
        <w:t xml:space="preserve">The following uses shall be permitted on all properties within approximately the first four hundred fifty (450) feet of lot depth along Sample Road and approximately four hundred (400) feet of lot depth along Coral Ridge Drive of Section 18 (the Corporate Park): </w:t>
      </w:r>
    </w:p>
    <w:p w14:paraId="3B51AE47" w14:textId="77777777" w:rsidR="00BE3058" w:rsidRDefault="007A443B">
      <w:pPr>
        <w:pStyle w:val="Block3"/>
      </w:pPr>
      <w:r>
        <w:t xml:space="preserve">Hotel uses as provided for in Section </w:t>
      </w:r>
      <w:proofErr w:type="gramStart"/>
      <w:r>
        <w:t>250638(9);</w:t>
      </w:r>
      <w:proofErr w:type="gramEnd"/>
      <w:r>
        <w:t xml:space="preserve"> </w:t>
      </w:r>
    </w:p>
    <w:p w14:paraId="4797BC06" w14:textId="77777777" w:rsidR="00BE3058" w:rsidRDefault="007A443B">
      <w:pPr>
        <w:pStyle w:val="Block3"/>
      </w:pPr>
      <w:r>
        <w:t xml:space="preserve">Vocational, technical, business, secretarial, and trade schools as provided for in Section </w:t>
      </w:r>
      <w:proofErr w:type="gramStart"/>
      <w:r>
        <w:t>250638(7);</w:t>
      </w:r>
      <w:proofErr w:type="gramEnd"/>
      <w:r>
        <w:t xml:space="preserve"> </w:t>
      </w:r>
    </w:p>
    <w:p w14:paraId="2315110A" w14:textId="77777777" w:rsidR="00BE3058" w:rsidRDefault="007A443B">
      <w:pPr>
        <w:pStyle w:val="Block3"/>
      </w:pPr>
      <w:r>
        <w:t xml:space="preserve">Nursery school or </w:t>
      </w:r>
      <w:proofErr w:type="gramStart"/>
      <w:r>
        <w:t>child care</w:t>
      </w:r>
      <w:proofErr w:type="gramEnd"/>
      <w:r>
        <w:t xml:space="preserve"> centers as provided for in Section </w:t>
      </w:r>
      <w:proofErr w:type="gramStart"/>
      <w:r>
        <w:t>250638(8);</w:t>
      </w:r>
      <w:proofErr w:type="gramEnd"/>
      <w:r>
        <w:t xml:space="preserve"> </w:t>
      </w:r>
    </w:p>
    <w:p w14:paraId="7A3B84D2" w14:textId="77777777" w:rsidR="00BE3058" w:rsidRDefault="007A443B">
      <w:pPr>
        <w:pStyle w:val="Block3"/>
      </w:pPr>
      <w:r>
        <w:t xml:space="preserve">Large-scale buildings as identified in Section </w:t>
      </w:r>
      <w:proofErr w:type="gramStart"/>
      <w:r>
        <w:t>250638(10);</w:t>
      </w:r>
      <w:proofErr w:type="gramEnd"/>
      <w:r>
        <w:t xml:space="preserve"> </w:t>
      </w:r>
    </w:p>
    <w:p w14:paraId="58636479" w14:textId="77777777" w:rsidR="00BE3058" w:rsidRDefault="007A443B">
      <w:pPr>
        <w:pStyle w:val="Block3"/>
      </w:pPr>
      <w:r>
        <w:t xml:space="preserve">Health clubs as provided for in Section </w:t>
      </w:r>
      <w:proofErr w:type="gramStart"/>
      <w:r>
        <w:t>250638(12);</w:t>
      </w:r>
      <w:proofErr w:type="gramEnd"/>
      <w:r>
        <w:t xml:space="preserve"> </w:t>
      </w:r>
    </w:p>
    <w:p w14:paraId="78125D48" w14:textId="77777777" w:rsidR="00BE3058" w:rsidRDefault="007A443B">
      <w:pPr>
        <w:pStyle w:val="Block3"/>
      </w:pPr>
      <w:r>
        <w:t xml:space="preserve">Financial institutions. </w:t>
      </w:r>
    </w:p>
    <w:p w14:paraId="73917F80" w14:textId="77777777" w:rsidR="00BE3058" w:rsidRDefault="007A443B">
      <w:pPr>
        <w:pStyle w:val="HistoryNote"/>
      </w:pPr>
      <w:r>
        <w:t>(Code 1972, § 20-408.1; Ord. No. 93-139, § 2, 9-21-93; Ord. No. 98-135, § 5, 1-19-98; Ord. No. 99-123, § 3, 9-7-99; Ord. No. 99-132, § 4, 10-5-99; Ord. No. 99-144, § 2, 1-4-00; Ord. No. 2001-108, § 2, 6-5-01; Ord. No. 2044-129, § 5, 1-18-05; Ord. No. 2007-115, § 26, 11-20-07; Ord. No. 2009-106, § 2, 8-18-09; Ord. No. 2023-101, § 168, 4-19-23)</w:t>
      </w:r>
    </w:p>
    <w:p w14:paraId="2FD54484" w14:textId="77777777" w:rsidR="00BE3058" w:rsidRDefault="00BE3058">
      <w:pPr>
        <w:spacing w:before="0" w:after="0"/>
        <w:sectPr w:rsidR="00BE3058">
          <w:headerReference w:type="default" r:id="rId13"/>
          <w:footerReference w:type="default" r:id="rId14"/>
          <w:type w:val="continuous"/>
          <w:pgSz w:w="12240" w:h="15840"/>
          <w:pgMar w:top="1440" w:right="1440" w:bottom="1440" w:left="1440" w:header="720" w:footer="720" w:gutter="0"/>
          <w:cols w:space="720"/>
        </w:sectPr>
      </w:pPr>
    </w:p>
    <w:p w14:paraId="23B24EE7" w14:textId="77777777" w:rsidR="00BE3058" w:rsidRDefault="007A443B">
      <w:pPr>
        <w:pStyle w:val="Section"/>
      </w:pPr>
      <w:r>
        <w:t>Sec. 250639. Uses prohibited.</w:t>
      </w:r>
    </w:p>
    <w:p w14:paraId="0A89AA52" w14:textId="77777777" w:rsidR="00BE3058" w:rsidRDefault="007A443B">
      <w:pPr>
        <w:pStyle w:val="Paragraph1"/>
      </w:pPr>
      <w:r>
        <w:t xml:space="preserve">Except as specifically permitted in this division, the following uses are expressly prohibited as either principal or accessory uses: </w:t>
      </w:r>
    </w:p>
    <w:p w14:paraId="5E57BA51" w14:textId="77777777" w:rsidR="00BE3058" w:rsidRDefault="007A443B">
      <w:pPr>
        <w:pStyle w:val="List2"/>
      </w:pPr>
      <w:r>
        <w:lastRenderedPageBreak/>
        <w:t>(1)</w:t>
      </w:r>
      <w:r>
        <w:tab/>
        <w:t xml:space="preserve">Foundry. </w:t>
      </w:r>
    </w:p>
    <w:p w14:paraId="6693ADE9" w14:textId="77777777" w:rsidR="00BE3058" w:rsidRDefault="007A443B">
      <w:pPr>
        <w:pStyle w:val="List2"/>
      </w:pPr>
      <w:r>
        <w:t>(2)</w:t>
      </w:r>
      <w:r>
        <w:tab/>
        <w:t xml:space="preserve">Forging. </w:t>
      </w:r>
    </w:p>
    <w:p w14:paraId="4A83A07B" w14:textId="77777777" w:rsidR="00BE3058" w:rsidRDefault="007A443B">
      <w:pPr>
        <w:pStyle w:val="List2"/>
      </w:pPr>
      <w:r>
        <w:t>(3)</w:t>
      </w:r>
      <w:r>
        <w:tab/>
      </w:r>
      <w:proofErr w:type="gramStart"/>
      <w:r>
        <w:t>Manufacturing of</w:t>
      </w:r>
      <w:proofErr w:type="gramEnd"/>
      <w:r>
        <w:t xml:space="preserve"> such products as: </w:t>
      </w:r>
    </w:p>
    <w:p w14:paraId="36B06A8C" w14:textId="77777777" w:rsidR="00BE3058" w:rsidRDefault="007A443B">
      <w:pPr>
        <w:pStyle w:val="Block3"/>
      </w:pPr>
      <w:proofErr w:type="gramStart"/>
      <w:r>
        <w:t>Acids;</w:t>
      </w:r>
      <w:proofErr w:type="gramEnd"/>
      <w:r>
        <w:t xml:space="preserve"> </w:t>
      </w:r>
    </w:p>
    <w:p w14:paraId="28F44ADD" w14:textId="77777777" w:rsidR="00BE3058" w:rsidRDefault="007A443B">
      <w:pPr>
        <w:pStyle w:val="Block3"/>
      </w:pPr>
      <w:r>
        <w:t xml:space="preserve">Asphalt, brick, tile, clay, stone and </w:t>
      </w:r>
      <w:proofErr w:type="gramStart"/>
      <w:r>
        <w:t>cement;</w:t>
      </w:r>
      <w:proofErr w:type="gramEnd"/>
      <w:r>
        <w:t xml:space="preserve"> </w:t>
      </w:r>
    </w:p>
    <w:p w14:paraId="3EE8B722" w14:textId="77777777" w:rsidR="00BE3058" w:rsidRDefault="007A443B">
      <w:pPr>
        <w:pStyle w:val="Block3"/>
      </w:pPr>
      <w:proofErr w:type="gramStart"/>
      <w:r>
        <w:t>Batteries;</w:t>
      </w:r>
      <w:proofErr w:type="gramEnd"/>
      <w:r>
        <w:t xml:space="preserve"> </w:t>
      </w:r>
    </w:p>
    <w:p w14:paraId="00C66BB2" w14:textId="77777777" w:rsidR="00BE3058" w:rsidRDefault="007A443B">
      <w:pPr>
        <w:pStyle w:val="Block3"/>
      </w:pPr>
      <w:proofErr w:type="gramStart"/>
      <w:r>
        <w:t>Carbon;</w:t>
      </w:r>
      <w:proofErr w:type="gramEnd"/>
      <w:r>
        <w:t xml:space="preserve"> </w:t>
      </w:r>
    </w:p>
    <w:p w14:paraId="571E450F" w14:textId="77777777" w:rsidR="00BE3058" w:rsidRDefault="007A443B">
      <w:pPr>
        <w:pStyle w:val="Block3"/>
      </w:pPr>
      <w:proofErr w:type="gramStart"/>
      <w:r>
        <w:t>Disinfectants;</w:t>
      </w:r>
      <w:proofErr w:type="gramEnd"/>
      <w:r>
        <w:t xml:space="preserve"> </w:t>
      </w:r>
    </w:p>
    <w:p w14:paraId="3F4C2F89" w14:textId="77777777" w:rsidR="00BE3058" w:rsidRDefault="007A443B">
      <w:pPr>
        <w:pStyle w:val="Block3"/>
      </w:pPr>
      <w:proofErr w:type="gramStart"/>
      <w:r>
        <w:t>Explosives;</w:t>
      </w:r>
      <w:proofErr w:type="gramEnd"/>
      <w:r>
        <w:t xml:space="preserve"> </w:t>
      </w:r>
    </w:p>
    <w:p w14:paraId="68C86CF7" w14:textId="77777777" w:rsidR="00BE3058" w:rsidRDefault="007A443B">
      <w:pPr>
        <w:pStyle w:val="Block3"/>
      </w:pPr>
      <w:r>
        <w:t xml:space="preserve">Fertilizers, pesticides and </w:t>
      </w:r>
      <w:proofErr w:type="gramStart"/>
      <w:r>
        <w:t>insecticides;</w:t>
      </w:r>
      <w:proofErr w:type="gramEnd"/>
      <w:r>
        <w:t xml:space="preserve"> </w:t>
      </w:r>
    </w:p>
    <w:p w14:paraId="6C092388" w14:textId="77777777" w:rsidR="00BE3058" w:rsidRDefault="007A443B">
      <w:pPr>
        <w:pStyle w:val="Block3"/>
      </w:pPr>
      <w:r>
        <w:t xml:space="preserve">Lime </w:t>
      </w:r>
      <w:proofErr w:type="gramStart"/>
      <w:r>
        <w:t>plaster;</w:t>
      </w:r>
      <w:proofErr w:type="gramEnd"/>
      <w:r>
        <w:t xml:space="preserve"> </w:t>
      </w:r>
    </w:p>
    <w:p w14:paraId="35A51683" w14:textId="77777777" w:rsidR="00BE3058" w:rsidRDefault="007A443B">
      <w:pPr>
        <w:pStyle w:val="Block3"/>
      </w:pPr>
      <w:proofErr w:type="gramStart"/>
      <w:r>
        <w:t>Paint</w:t>
      </w:r>
      <w:proofErr w:type="gramEnd"/>
      <w:r>
        <w:t xml:space="preserve"> and </w:t>
      </w:r>
      <w:proofErr w:type="gramStart"/>
      <w:r>
        <w:t>coatings;</w:t>
      </w:r>
      <w:proofErr w:type="gramEnd"/>
      <w:r>
        <w:t xml:space="preserve"> </w:t>
      </w:r>
    </w:p>
    <w:p w14:paraId="195D6E0B" w14:textId="77777777" w:rsidR="00BE3058" w:rsidRDefault="007A443B">
      <w:pPr>
        <w:pStyle w:val="Block3"/>
      </w:pPr>
      <w:r>
        <w:t xml:space="preserve">Petroleum and coal </w:t>
      </w:r>
      <w:proofErr w:type="gramStart"/>
      <w:r>
        <w:t>products;</w:t>
      </w:r>
      <w:proofErr w:type="gramEnd"/>
      <w:r>
        <w:t xml:space="preserve"> </w:t>
      </w:r>
    </w:p>
    <w:p w14:paraId="3053564B" w14:textId="77777777" w:rsidR="00BE3058" w:rsidRDefault="007A443B">
      <w:pPr>
        <w:pStyle w:val="Block3"/>
      </w:pPr>
      <w:proofErr w:type="gramStart"/>
      <w:r>
        <w:t>Poisons;</w:t>
      </w:r>
      <w:proofErr w:type="gramEnd"/>
      <w:r>
        <w:t xml:space="preserve"> </w:t>
      </w:r>
    </w:p>
    <w:p w14:paraId="08223ADD" w14:textId="77777777" w:rsidR="00BE3058" w:rsidRDefault="007A443B">
      <w:pPr>
        <w:pStyle w:val="Block3"/>
      </w:pPr>
      <w:r>
        <w:t xml:space="preserve">Primary metals. </w:t>
      </w:r>
    </w:p>
    <w:p w14:paraId="2438EBEE" w14:textId="77777777" w:rsidR="00BE3058" w:rsidRDefault="007A443B">
      <w:pPr>
        <w:pStyle w:val="List2"/>
      </w:pPr>
      <w:r>
        <w:t>(4)</w:t>
      </w:r>
      <w:r>
        <w:tab/>
      </w:r>
      <w:proofErr w:type="gramStart"/>
      <w:r>
        <w:t>Mining;</w:t>
      </w:r>
      <w:proofErr w:type="gramEnd"/>
      <w:r>
        <w:t xml:space="preserve"> </w:t>
      </w:r>
    </w:p>
    <w:p w14:paraId="36BFD36B" w14:textId="77777777" w:rsidR="00BE3058" w:rsidRDefault="007A443B">
      <w:pPr>
        <w:pStyle w:val="List2"/>
      </w:pPr>
      <w:r>
        <w:t>(5)</w:t>
      </w:r>
      <w:r>
        <w:tab/>
        <w:t xml:space="preserve">Pulp/paper </w:t>
      </w:r>
      <w:proofErr w:type="gramStart"/>
      <w:r>
        <w:t>mill;</w:t>
      </w:r>
      <w:proofErr w:type="gramEnd"/>
      <w:r>
        <w:t xml:space="preserve"> </w:t>
      </w:r>
    </w:p>
    <w:p w14:paraId="781E6E0F" w14:textId="77777777" w:rsidR="00BE3058" w:rsidRDefault="007A443B">
      <w:pPr>
        <w:pStyle w:val="List2"/>
      </w:pPr>
      <w:r>
        <w:t>(6)</w:t>
      </w:r>
      <w:r>
        <w:tab/>
        <w:t xml:space="preserve">Die casting. </w:t>
      </w:r>
    </w:p>
    <w:p w14:paraId="42712C83" w14:textId="77777777" w:rsidR="00BE3058" w:rsidRDefault="007A443B">
      <w:pPr>
        <w:pStyle w:val="List2"/>
      </w:pPr>
      <w:r>
        <w:t>(7)</w:t>
      </w:r>
      <w:r>
        <w:tab/>
        <w:t xml:space="preserve">Livery stable, riding academy or dude ranch. </w:t>
      </w:r>
    </w:p>
    <w:p w14:paraId="0AC56932" w14:textId="77777777" w:rsidR="00BE3058" w:rsidRDefault="007A443B">
      <w:pPr>
        <w:pStyle w:val="List2"/>
      </w:pPr>
      <w:r>
        <w:t>(8)</w:t>
      </w:r>
      <w:r>
        <w:tab/>
        <w:t xml:space="preserve">Meat, poultry, fish, slaughtering, processing or canning. </w:t>
      </w:r>
    </w:p>
    <w:p w14:paraId="52616134" w14:textId="77777777" w:rsidR="00BE3058" w:rsidRDefault="007A443B">
      <w:pPr>
        <w:pStyle w:val="List2"/>
      </w:pPr>
      <w:r>
        <w:t>(9)</w:t>
      </w:r>
      <w:r>
        <w:tab/>
        <w:t xml:space="preserve">Airport. </w:t>
      </w:r>
    </w:p>
    <w:p w14:paraId="7CDAF103" w14:textId="77777777" w:rsidR="00BE3058" w:rsidRDefault="007A443B">
      <w:pPr>
        <w:pStyle w:val="List2"/>
      </w:pPr>
      <w:r>
        <w:t>(10)</w:t>
      </w:r>
      <w:r>
        <w:tab/>
        <w:t xml:space="preserve">Agricultural and farming practices. </w:t>
      </w:r>
    </w:p>
    <w:p w14:paraId="765CFA38" w14:textId="77777777" w:rsidR="00BE3058" w:rsidRDefault="007A443B">
      <w:pPr>
        <w:pStyle w:val="List2"/>
      </w:pPr>
      <w:r>
        <w:t>(11)</w:t>
      </w:r>
      <w:r>
        <w:tab/>
        <w:t xml:space="preserve">Convalescent home or center and congregate living facilities as provided for in and in accordance with section 250152 of this chapter, including but not limited to, Table "A". </w:t>
      </w:r>
    </w:p>
    <w:p w14:paraId="67F8398B" w14:textId="77777777" w:rsidR="00BE3058" w:rsidRDefault="007A443B">
      <w:pPr>
        <w:pStyle w:val="List2"/>
      </w:pPr>
      <w:r>
        <w:t>(12)</w:t>
      </w:r>
      <w:r>
        <w:tab/>
        <w:t xml:space="preserve">Art gallery, retail furniture store. </w:t>
      </w:r>
    </w:p>
    <w:p w14:paraId="38C4656F" w14:textId="77777777" w:rsidR="00BE3058" w:rsidRDefault="007A443B">
      <w:pPr>
        <w:pStyle w:val="List2"/>
      </w:pPr>
      <w:r>
        <w:t>(13)</w:t>
      </w:r>
      <w:r>
        <w:tab/>
        <w:t xml:space="preserve">Brewery. </w:t>
      </w:r>
    </w:p>
    <w:p w14:paraId="6174284B" w14:textId="77777777" w:rsidR="00BE3058" w:rsidRDefault="007A443B">
      <w:pPr>
        <w:pStyle w:val="List2"/>
      </w:pPr>
      <w:r>
        <w:t>(14)</w:t>
      </w:r>
      <w:r>
        <w:tab/>
        <w:t xml:space="preserve">Coffee roasting. </w:t>
      </w:r>
    </w:p>
    <w:p w14:paraId="403A9E56" w14:textId="77777777" w:rsidR="00BE3058" w:rsidRDefault="007A443B">
      <w:pPr>
        <w:pStyle w:val="List2"/>
      </w:pPr>
      <w:r>
        <w:t>(15)</w:t>
      </w:r>
      <w:r>
        <w:tab/>
        <w:t xml:space="preserve">Storage of explosives. </w:t>
      </w:r>
    </w:p>
    <w:p w14:paraId="23D921F6" w14:textId="77777777" w:rsidR="00BE3058" w:rsidRDefault="007A443B">
      <w:pPr>
        <w:pStyle w:val="List2"/>
      </w:pPr>
      <w:r>
        <w:t>(16)</w:t>
      </w:r>
      <w:r>
        <w:tab/>
        <w:t xml:space="preserve">Motor freight terminals. </w:t>
      </w:r>
    </w:p>
    <w:p w14:paraId="5BF8903D" w14:textId="77777777" w:rsidR="00BE3058" w:rsidRDefault="007A443B">
      <w:pPr>
        <w:pStyle w:val="List2"/>
      </w:pPr>
      <w:r>
        <w:t>(17)</w:t>
      </w:r>
      <w:r>
        <w:tab/>
        <w:t xml:space="preserve">Electrical power generation, transmission and distribution plants unless utilized as an accessory use for a permitted primary use outlined in this chapter. </w:t>
      </w:r>
    </w:p>
    <w:p w14:paraId="69C26500" w14:textId="77777777" w:rsidR="00BE3058" w:rsidRDefault="007A443B">
      <w:pPr>
        <w:pStyle w:val="List2"/>
      </w:pPr>
      <w:r>
        <w:t>(18)</w:t>
      </w:r>
      <w:r>
        <w:tab/>
        <w:t xml:space="preserve">Auto recycling. </w:t>
      </w:r>
    </w:p>
    <w:p w14:paraId="61A99FF8" w14:textId="77777777" w:rsidR="00BE3058" w:rsidRDefault="007A443B">
      <w:pPr>
        <w:pStyle w:val="List2"/>
      </w:pPr>
      <w:r>
        <w:t>(19)</w:t>
      </w:r>
      <w:r>
        <w:tab/>
        <w:t xml:space="preserve">Commercial transportation business including taxi dispatch, and bus and tram depot. </w:t>
      </w:r>
    </w:p>
    <w:p w14:paraId="436AC74F" w14:textId="77777777" w:rsidR="00BE3058" w:rsidRDefault="007A443B">
      <w:pPr>
        <w:pStyle w:val="List2"/>
      </w:pPr>
      <w:r>
        <w:lastRenderedPageBreak/>
        <w:t>(20)</w:t>
      </w:r>
      <w:r>
        <w:tab/>
        <w:t xml:space="preserve">All uses listed in Section 250638 Conditional Uses shall be prohibited on all properties immediately adjacent to a right-of-way along the south and east perimeters of Section 18 (the Corporate Park) unless stated otherwise in this chapter. </w:t>
      </w:r>
    </w:p>
    <w:p w14:paraId="726CEFD9" w14:textId="77777777" w:rsidR="00BE3058" w:rsidRDefault="007A443B">
      <w:pPr>
        <w:pStyle w:val="List2"/>
      </w:pPr>
      <w:r>
        <w:t>(21)</w:t>
      </w:r>
      <w:r>
        <w:tab/>
        <w:t xml:space="preserve">Business offices involving </w:t>
      </w:r>
      <w:proofErr w:type="gramStart"/>
      <w:r>
        <w:t>general public</w:t>
      </w:r>
      <w:proofErr w:type="gramEnd"/>
      <w:r>
        <w:t xml:space="preserve"> customers as the primary nature of the business including but not limited to the following uses: </w:t>
      </w:r>
    </w:p>
    <w:p w14:paraId="583A42FA" w14:textId="77777777" w:rsidR="00BE3058" w:rsidRDefault="007A443B">
      <w:pPr>
        <w:pStyle w:val="Block3"/>
      </w:pPr>
      <w:r>
        <w:t xml:space="preserve">Medical </w:t>
      </w:r>
      <w:proofErr w:type="gramStart"/>
      <w:r>
        <w:t>office;</w:t>
      </w:r>
      <w:proofErr w:type="gramEnd"/>
      <w:r>
        <w:t xml:space="preserve"> </w:t>
      </w:r>
    </w:p>
    <w:p w14:paraId="4E28676E" w14:textId="77777777" w:rsidR="00BE3058" w:rsidRDefault="007A443B">
      <w:pPr>
        <w:pStyle w:val="Block3"/>
      </w:pPr>
      <w:proofErr w:type="gramStart"/>
      <w:r>
        <w:t>Psychiatry;</w:t>
      </w:r>
      <w:proofErr w:type="gramEnd"/>
      <w:r>
        <w:t xml:space="preserve"> </w:t>
      </w:r>
    </w:p>
    <w:p w14:paraId="7F14D567" w14:textId="77777777" w:rsidR="00BE3058" w:rsidRDefault="007A443B">
      <w:pPr>
        <w:pStyle w:val="Block3"/>
      </w:pPr>
      <w:r>
        <w:t xml:space="preserve">Dental </w:t>
      </w:r>
      <w:proofErr w:type="gramStart"/>
      <w:r>
        <w:t>office;</w:t>
      </w:r>
      <w:proofErr w:type="gramEnd"/>
      <w:r>
        <w:t xml:space="preserve"> </w:t>
      </w:r>
    </w:p>
    <w:p w14:paraId="5D4BC694" w14:textId="77777777" w:rsidR="00BE3058" w:rsidRDefault="007A443B">
      <w:pPr>
        <w:pStyle w:val="Block3"/>
      </w:pPr>
      <w:proofErr w:type="gramStart"/>
      <w:r>
        <w:t>Attorney;</w:t>
      </w:r>
      <w:proofErr w:type="gramEnd"/>
      <w:r>
        <w:t xml:space="preserve"> </w:t>
      </w:r>
    </w:p>
    <w:p w14:paraId="3F0E06D7" w14:textId="77777777" w:rsidR="00BE3058" w:rsidRDefault="007A443B">
      <w:pPr>
        <w:pStyle w:val="Block3"/>
      </w:pPr>
      <w:r>
        <w:t xml:space="preserve">Real estate </w:t>
      </w:r>
      <w:proofErr w:type="gramStart"/>
      <w:r>
        <w:t>office;</w:t>
      </w:r>
      <w:proofErr w:type="gramEnd"/>
      <w:r>
        <w:t xml:space="preserve"> </w:t>
      </w:r>
    </w:p>
    <w:p w14:paraId="18292F3D" w14:textId="77777777" w:rsidR="00BE3058" w:rsidRDefault="007A443B">
      <w:pPr>
        <w:pStyle w:val="Block3"/>
      </w:pPr>
      <w:r>
        <w:t xml:space="preserve">Detective </w:t>
      </w:r>
      <w:proofErr w:type="gramStart"/>
      <w:r>
        <w:t>agency;</w:t>
      </w:r>
      <w:proofErr w:type="gramEnd"/>
      <w:r>
        <w:t xml:space="preserve"> </w:t>
      </w:r>
    </w:p>
    <w:p w14:paraId="7F05F56C" w14:textId="77777777" w:rsidR="00BE3058" w:rsidRDefault="007A443B">
      <w:pPr>
        <w:pStyle w:val="Block3"/>
      </w:pPr>
      <w:proofErr w:type="gramStart"/>
      <w:r>
        <w:t>Dietician;</w:t>
      </w:r>
      <w:proofErr w:type="gramEnd"/>
      <w:r>
        <w:t xml:space="preserve"> </w:t>
      </w:r>
    </w:p>
    <w:p w14:paraId="22A52E44" w14:textId="77777777" w:rsidR="00BE3058" w:rsidRDefault="007A443B">
      <w:pPr>
        <w:pStyle w:val="Block3"/>
      </w:pPr>
      <w:r>
        <w:t xml:space="preserve">Accountant, </w:t>
      </w:r>
      <w:proofErr w:type="gramStart"/>
      <w:r>
        <w:t>CPA;</w:t>
      </w:r>
      <w:proofErr w:type="gramEnd"/>
      <w:r>
        <w:t xml:space="preserve"> </w:t>
      </w:r>
    </w:p>
    <w:p w14:paraId="35ECAE43" w14:textId="77777777" w:rsidR="00BE3058" w:rsidRDefault="007A443B">
      <w:pPr>
        <w:pStyle w:val="Block3"/>
      </w:pPr>
      <w:r>
        <w:t xml:space="preserve">Business consultant. </w:t>
      </w:r>
    </w:p>
    <w:p w14:paraId="53E605B9" w14:textId="77777777" w:rsidR="00BE3058" w:rsidRDefault="007A443B">
      <w:pPr>
        <w:pStyle w:val="HistoryNote"/>
      </w:pPr>
      <w:r>
        <w:t>(Code 1972, § 20-409; Ord. No. 93-139, § 3, 9-21-93; Ord. No. 98-135, § 6, 1-19-98; Ord. No. 2044-129, § 6, 1-18-05; Ord. No. 2009-106, § 2, 8-18-09; Ord. No. 2023-114, § 21, 9-13-23)</w:t>
      </w:r>
    </w:p>
    <w:p w14:paraId="3A766BB0" w14:textId="77777777" w:rsidR="00BE3058" w:rsidRDefault="00BE3058">
      <w:pPr>
        <w:spacing w:before="0" w:after="0"/>
        <w:sectPr w:rsidR="00BE3058">
          <w:headerReference w:type="default" r:id="rId15"/>
          <w:footerReference w:type="default" r:id="rId16"/>
          <w:type w:val="continuous"/>
          <w:pgSz w:w="12240" w:h="15840"/>
          <w:pgMar w:top="1440" w:right="1440" w:bottom="1440" w:left="1440" w:header="720" w:footer="720" w:gutter="0"/>
          <w:cols w:space="720"/>
        </w:sectPr>
      </w:pPr>
    </w:p>
    <w:p w14:paraId="6C0E24D6" w14:textId="77777777" w:rsidR="00BE3058" w:rsidRDefault="007A443B">
      <w:pPr>
        <w:pStyle w:val="Section"/>
      </w:pPr>
      <w:r>
        <w:t>Sec. 250640. Height.</w:t>
      </w:r>
    </w:p>
    <w:p w14:paraId="75A82724" w14:textId="77777777" w:rsidR="00BE3058" w:rsidRDefault="007A443B">
      <w:pPr>
        <w:pStyle w:val="Paragraph1"/>
      </w:pPr>
      <w:r>
        <w:t xml:space="preserve">No building or structure shall be erected or altered to a height exceeding one hundred (100) feet. </w:t>
      </w:r>
    </w:p>
    <w:p w14:paraId="4EF28497" w14:textId="77777777" w:rsidR="00BE3058" w:rsidRDefault="007A443B">
      <w:pPr>
        <w:pStyle w:val="HistoryNote"/>
      </w:pPr>
      <w:r>
        <w:t>(Code 1972, § 20-410; Ord. No. 2009-106, § 2, 8-18-09)</w:t>
      </w:r>
    </w:p>
    <w:p w14:paraId="48D58014" w14:textId="77777777" w:rsidR="00BE3058" w:rsidRDefault="00BE3058">
      <w:pPr>
        <w:spacing w:before="0" w:after="0"/>
        <w:sectPr w:rsidR="00BE3058">
          <w:headerReference w:type="default" r:id="rId17"/>
          <w:footerReference w:type="default" r:id="rId18"/>
          <w:type w:val="continuous"/>
          <w:pgSz w:w="12240" w:h="15840"/>
          <w:pgMar w:top="1440" w:right="1440" w:bottom="1440" w:left="1440" w:header="720" w:footer="720" w:gutter="0"/>
          <w:cols w:space="720"/>
        </w:sectPr>
      </w:pPr>
    </w:p>
    <w:p w14:paraId="419F5655" w14:textId="77777777" w:rsidR="00BE3058" w:rsidRDefault="007A443B">
      <w:pPr>
        <w:pStyle w:val="Section"/>
      </w:pPr>
      <w:r>
        <w:t>Sec. 250641. Plot size.</w:t>
      </w:r>
    </w:p>
    <w:p w14:paraId="18BFD745" w14:textId="77777777" w:rsidR="00BE3058" w:rsidRDefault="007A443B">
      <w:pPr>
        <w:pStyle w:val="Paragraph1"/>
      </w:pPr>
      <w:r>
        <w:t xml:space="preserve">Every plot shall be not less than one hundred (100) feet in width and not less than twenty thousand (20,000) square feet in area. </w:t>
      </w:r>
    </w:p>
    <w:p w14:paraId="12B2241F" w14:textId="77777777" w:rsidR="00BE3058" w:rsidRDefault="007A443B">
      <w:pPr>
        <w:pStyle w:val="HistoryNote"/>
      </w:pPr>
      <w:r>
        <w:t>(Code 1972, § 20-411; Ord. No. 2009-106, § 2, 8-18-09)</w:t>
      </w:r>
    </w:p>
    <w:p w14:paraId="572079A0" w14:textId="77777777" w:rsidR="00BE3058" w:rsidRDefault="00BE3058">
      <w:pPr>
        <w:spacing w:before="0" w:after="0"/>
        <w:sectPr w:rsidR="00BE3058">
          <w:headerReference w:type="default" r:id="rId19"/>
          <w:footerReference w:type="default" r:id="rId20"/>
          <w:type w:val="continuous"/>
          <w:pgSz w:w="12240" w:h="15840"/>
          <w:pgMar w:top="1440" w:right="1440" w:bottom="1440" w:left="1440" w:header="720" w:footer="720" w:gutter="0"/>
          <w:cols w:space="720"/>
        </w:sectPr>
      </w:pPr>
    </w:p>
    <w:p w14:paraId="13E6CA17" w14:textId="77777777" w:rsidR="00BE3058" w:rsidRDefault="007A443B">
      <w:pPr>
        <w:pStyle w:val="Section"/>
      </w:pPr>
      <w:r>
        <w:t>Sec. 250642. Setbacks.</w:t>
      </w:r>
    </w:p>
    <w:p w14:paraId="17E39B77" w14:textId="77777777" w:rsidR="00BE3058" w:rsidRDefault="007A443B">
      <w:pPr>
        <w:pStyle w:val="List1"/>
      </w:pPr>
      <w:r>
        <w:t>(1)</w:t>
      </w:r>
      <w:r>
        <w:tab/>
        <w:t xml:space="preserve">No building or roofed structure shall be located less than fifty (50) feet from any street line. </w:t>
      </w:r>
    </w:p>
    <w:p w14:paraId="11CFE62C" w14:textId="77777777" w:rsidR="00BE3058" w:rsidRDefault="007A443B">
      <w:pPr>
        <w:pStyle w:val="List1"/>
      </w:pPr>
      <w:r>
        <w:t>(2)</w:t>
      </w:r>
      <w:r>
        <w:tab/>
        <w:t xml:space="preserve">No more than one-half (½) of the depth of any required setback area measured from a street line or a plot line may be used for parking and such parking shall be located on the half of the required setback furthest from the street or front plot line. The balance of the setback area shall be landscaped and used for no other purpose other than required sidewalks, public art, bus stops or bus shelters. </w:t>
      </w:r>
    </w:p>
    <w:p w14:paraId="6FBDD377" w14:textId="77777777" w:rsidR="00BE3058" w:rsidRDefault="007A443B">
      <w:pPr>
        <w:pStyle w:val="List1"/>
      </w:pPr>
      <w:r>
        <w:t>(3)</w:t>
      </w:r>
      <w:r>
        <w:tab/>
        <w:t xml:space="preserve">All required setback areas </w:t>
      </w:r>
      <w:proofErr w:type="gramStart"/>
      <w:r>
        <w:t>except</w:t>
      </w:r>
      <w:proofErr w:type="gramEnd"/>
      <w:r>
        <w:t xml:space="preserve"> </w:t>
      </w:r>
      <w:proofErr w:type="gramStart"/>
      <w:r>
        <w:t>where</w:t>
      </w:r>
      <w:proofErr w:type="gramEnd"/>
      <w:r>
        <w:t xml:space="preserve"> used for permitted parking, shall be landscaped. A required landscaped area shall not be crossed by more than the minimum of walkways and driveways necessary for access to the building. </w:t>
      </w:r>
    </w:p>
    <w:p w14:paraId="60665FE2" w14:textId="77777777" w:rsidR="00BE3058" w:rsidRDefault="007A443B">
      <w:pPr>
        <w:pStyle w:val="List1"/>
      </w:pPr>
      <w:r>
        <w:t>(4)</w:t>
      </w:r>
      <w:r>
        <w:tab/>
        <w:t xml:space="preserve">Signs, light standards and fences shall be permitted in required setback areas as hereinafter specified. </w:t>
      </w:r>
    </w:p>
    <w:p w14:paraId="5279516B" w14:textId="77777777" w:rsidR="00BE3058" w:rsidRDefault="007A443B">
      <w:pPr>
        <w:pStyle w:val="HistoryNote"/>
      </w:pPr>
      <w:r>
        <w:t>(Code 1972, § 20-412; Ord. No. 2007-115, § 27, 11-20-07; Ord. No. 2009-106, § 2, 8-18-09)</w:t>
      </w:r>
    </w:p>
    <w:p w14:paraId="13355A6E" w14:textId="77777777" w:rsidR="00BE3058" w:rsidRDefault="00BE3058">
      <w:pPr>
        <w:spacing w:before="0" w:after="0"/>
        <w:sectPr w:rsidR="00BE3058">
          <w:headerReference w:type="default" r:id="rId21"/>
          <w:footerReference w:type="default" r:id="rId22"/>
          <w:type w:val="continuous"/>
          <w:pgSz w:w="12240" w:h="15840"/>
          <w:pgMar w:top="1440" w:right="1440" w:bottom="1440" w:left="1440" w:header="720" w:footer="720" w:gutter="0"/>
          <w:cols w:space="720"/>
        </w:sectPr>
      </w:pPr>
    </w:p>
    <w:p w14:paraId="00DAD84D" w14:textId="77777777" w:rsidR="00BE3058" w:rsidRDefault="007A443B">
      <w:pPr>
        <w:pStyle w:val="Section"/>
      </w:pPr>
      <w:r>
        <w:lastRenderedPageBreak/>
        <w:t>Sec. 250643. Fences and walls.</w:t>
      </w:r>
    </w:p>
    <w:p w14:paraId="66A8A723" w14:textId="77777777" w:rsidR="00BE3058" w:rsidRDefault="007A443B">
      <w:pPr>
        <w:pStyle w:val="Paragraph1"/>
      </w:pPr>
      <w:r>
        <w:t>All fences and walls shall be constructed of concrete, masonry, PVC, molded polyethylene composite, or metal. Metal fences shall be of the open-weave, chain-link type. Chain-</w:t>
      </w:r>
      <w:proofErr w:type="gramStart"/>
      <w:r>
        <w:t>link shall</w:t>
      </w:r>
      <w:proofErr w:type="gramEnd"/>
      <w:r>
        <w:t xml:space="preserve"> be vinyl-coated and may contain mesh screening along the sides and rear, only. No chain-link fencing shall be permitted in the front yard area or facing the right-of-way. Fences and walls shall be subject to the minimum height requirements specified elsewhere in this chapter. </w:t>
      </w:r>
    </w:p>
    <w:p w14:paraId="6F20C726" w14:textId="77777777" w:rsidR="00BE3058" w:rsidRDefault="007A443B">
      <w:pPr>
        <w:pStyle w:val="HistoryNote"/>
      </w:pPr>
      <w:r>
        <w:t>(Code 1972, § 20-413; Ord. No. 2044-129, § 7, 1-18-05; Ord. No. 2009-106, § 2, 8-18-09; Ord. No. 2019-121, § 4, 9-4-19)</w:t>
      </w:r>
    </w:p>
    <w:p w14:paraId="5784F583" w14:textId="77777777" w:rsidR="00BE3058" w:rsidRDefault="00BE3058">
      <w:pPr>
        <w:spacing w:before="0" w:after="0"/>
        <w:sectPr w:rsidR="00BE3058">
          <w:headerReference w:type="default" r:id="rId23"/>
          <w:footerReference w:type="default" r:id="rId24"/>
          <w:type w:val="continuous"/>
          <w:pgSz w:w="12240" w:h="15840"/>
          <w:pgMar w:top="1440" w:right="1440" w:bottom="1440" w:left="1440" w:header="720" w:footer="720" w:gutter="0"/>
          <w:cols w:space="720"/>
        </w:sectPr>
      </w:pPr>
    </w:p>
    <w:p w14:paraId="22CB9468" w14:textId="77777777" w:rsidR="00BE3058" w:rsidRDefault="007A443B">
      <w:pPr>
        <w:pStyle w:val="Section"/>
      </w:pPr>
      <w:r>
        <w:t>Sec. 250644. Lighting.</w:t>
      </w:r>
    </w:p>
    <w:p w14:paraId="7709303F" w14:textId="77777777" w:rsidR="00BE3058" w:rsidRDefault="007A443B">
      <w:pPr>
        <w:pStyle w:val="Paragraph1"/>
      </w:pPr>
      <w:r>
        <w:t xml:space="preserve">All necessary exterior lighting on the plot shall be so installed as not to cause any nuisance to adjoining properties and shall be subject to the standards as specified in this chapter. </w:t>
      </w:r>
    </w:p>
    <w:p w14:paraId="368CD241" w14:textId="77777777" w:rsidR="00BE3058" w:rsidRDefault="007A443B">
      <w:pPr>
        <w:pStyle w:val="HistoryNote"/>
      </w:pPr>
      <w:r>
        <w:t>(Code 1972, § 20-414; Ord. No. 2044-129, § 8, 1-18-05; Ord. No. 2009-106, § 2, 8-18-09)</w:t>
      </w:r>
    </w:p>
    <w:p w14:paraId="536ADAB5" w14:textId="77777777" w:rsidR="00BE3058" w:rsidRDefault="00BE3058">
      <w:pPr>
        <w:spacing w:before="0" w:after="0"/>
        <w:sectPr w:rsidR="00BE3058">
          <w:headerReference w:type="default" r:id="rId25"/>
          <w:footerReference w:type="default" r:id="rId26"/>
          <w:type w:val="continuous"/>
          <w:pgSz w:w="12240" w:h="15840"/>
          <w:pgMar w:top="1440" w:right="1440" w:bottom="1440" w:left="1440" w:header="720" w:footer="720" w:gutter="0"/>
          <w:cols w:space="720"/>
        </w:sectPr>
      </w:pPr>
    </w:p>
    <w:p w14:paraId="45553C74" w14:textId="77777777" w:rsidR="00BE3058" w:rsidRDefault="007A443B">
      <w:pPr>
        <w:pStyle w:val="Section"/>
      </w:pPr>
      <w:r>
        <w:t>Sec. 250645. Minimum landscaped open space.</w:t>
      </w:r>
    </w:p>
    <w:p w14:paraId="71FCFACA" w14:textId="77777777" w:rsidR="00BE3058" w:rsidRDefault="007A443B">
      <w:pPr>
        <w:pStyle w:val="List1"/>
      </w:pPr>
      <w:r>
        <w:t>(1)</w:t>
      </w:r>
      <w:r>
        <w:tab/>
        <w:t xml:space="preserve">Each plot shall provide not less than thirty (30) per cent of its area in landscaped open space. </w:t>
      </w:r>
    </w:p>
    <w:p w14:paraId="112E109F" w14:textId="77777777" w:rsidR="00BE3058" w:rsidRDefault="007A443B">
      <w:pPr>
        <w:pStyle w:val="List1"/>
      </w:pPr>
      <w:r>
        <w:t>(2)</w:t>
      </w:r>
      <w:r>
        <w:tab/>
        <w:t xml:space="preserve">A landscape strip at least twenty-five (25) feet in width located between the abutting right-of-way and the off-street parking and any other vehicular use area which is exposed to an abutting right-of-way. </w:t>
      </w:r>
    </w:p>
    <w:p w14:paraId="2F405358" w14:textId="77777777" w:rsidR="00BE3058" w:rsidRDefault="007A443B">
      <w:pPr>
        <w:pStyle w:val="List1"/>
      </w:pPr>
      <w:r>
        <w:t>(3)</w:t>
      </w:r>
      <w:r>
        <w:tab/>
        <w:t xml:space="preserve">On the plot of a building or structure of open lot use providing an off-street parking area or other vehicular use area, a non-stabilized landscaped strip of at least twelve and one-half (12½) feet in width shall be provided to form a visual screen between the off-street parking area or other vehicular use area and any abutting property. </w:t>
      </w:r>
    </w:p>
    <w:p w14:paraId="51CA178E" w14:textId="77777777" w:rsidR="00BE3058" w:rsidRDefault="007A443B">
      <w:pPr>
        <w:pStyle w:val="HistoryNote"/>
      </w:pPr>
      <w:r>
        <w:t>(Code 1972, § 20-415; Ord. No. 93-146, § 1, 9-21-93; Ord. No. 95-038, § 10, 6-20-95; Ord. No. 2044-129, § 9, 1-18-05; Ord. No. 2009-106, § 2, 8-18-09)</w:t>
      </w:r>
    </w:p>
    <w:p w14:paraId="50F69274" w14:textId="77777777" w:rsidR="00BE3058" w:rsidRDefault="00BE3058">
      <w:pPr>
        <w:spacing w:before="0" w:after="0"/>
        <w:sectPr w:rsidR="00BE3058">
          <w:headerReference w:type="default" r:id="rId27"/>
          <w:footerReference w:type="default" r:id="rId28"/>
          <w:type w:val="continuous"/>
          <w:pgSz w:w="12240" w:h="15840"/>
          <w:pgMar w:top="1440" w:right="1440" w:bottom="1440" w:left="1440" w:header="720" w:footer="720" w:gutter="0"/>
          <w:cols w:space="720"/>
        </w:sectPr>
      </w:pPr>
    </w:p>
    <w:p w14:paraId="1E5D4D40" w14:textId="77777777" w:rsidR="00BE3058" w:rsidRDefault="007A443B">
      <w:pPr>
        <w:pStyle w:val="Section"/>
      </w:pPr>
      <w:r>
        <w:t>Sec. 250646. Storage.</w:t>
      </w:r>
    </w:p>
    <w:p w14:paraId="7C69534F" w14:textId="77777777" w:rsidR="00BE3058" w:rsidRDefault="007A443B">
      <w:pPr>
        <w:pStyle w:val="Paragraph1"/>
      </w:pPr>
      <w:r>
        <w:t xml:space="preserve">There shall be no open outside storage of materials, supplies, products, equipment or machinery, except automotive vehicles and fleet storage, unless the area used for such outside storage is effectively screened from direct view at ground level from any street. </w:t>
      </w:r>
    </w:p>
    <w:p w14:paraId="6FADED57" w14:textId="77777777" w:rsidR="00BE3058" w:rsidRDefault="007A443B">
      <w:pPr>
        <w:pStyle w:val="List2"/>
      </w:pPr>
      <w:r>
        <w:t>(1)</w:t>
      </w:r>
      <w:r>
        <w:tab/>
        <w:t xml:space="preserve">Outside storage areas shall be ancillary to the main permitted use and shall not exceed twenty-five (25) per cent of the parcel. Only one (1) storage area per parcel may be permitted. Materials shall not exceed the height of the screening material. Storage of materials shall not be located within required parking spaces. The storage area shall consist of a concrete or asphalt floor, an exterior appearance which is compatible with the building or buildings it serves; and a location of orientation which facilitates safe vehicular movements, convenience for users and accessibility for service vehicles. </w:t>
      </w:r>
    </w:p>
    <w:p w14:paraId="7E771551" w14:textId="77777777" w:rsidR="00BE3058" w:rsidRDefault="007A443B">
      <w:pPr>
        <w:pStyle w:val="List2"/>
      </w:pPr>
      <w:r>
        <w:t>(2)</w:t>
      </w:r>
      <w:r>
        <w:tab/>
        <w:t xml:space="preserve">For the purposes of this section, fleet storage shall mean storage or parking of one (1) or more vehicles used regularly in business operations. Excluded from this use type are automotive and equipment sales/rentals and the incidental parking of vehicles as an accessory use to a permitted use on the same premises. Typical uses may include delivery truck fleets or contractor truck/van fleets. </w:t>
      </w:r>
    </w:p>
    <w:p w14:paraId="3979C83A" w14:textId="77777777" w:rsidR="00BE3058" w:rsidRDefault="007A443B">
      <w:pPr>
        <w:pStyle w:val="List3"/>
      </w:pPr>
      <w:r>
        <w:lastRenderedPageBreak/>
        <w:t>(a)</w:t>
      </w:r>
      <w:r>
        <w:tab/>
        <w:t xml:space="preserve">Fleet storage shall be permitted on parcels with excess parking as per the requirements in section 250816. Surplus parking spaces may be used for fleet storage and will require a site plan modification to establish the use of these spaces. At a minimum, plans shall include a site plan which indicates the location of the spaces to be used for fleet storage and adequate screening from the public right-of-way. </w:t>
      </w:r>
    </w:p>
    <w:p w14:paraId="10032008" w14:textId="77777777" w:rsidR="00BE3058" w:rsidRDefault="007A443B">
      <w:pPr>
        <w:pStyle w:val="List3"/>
      </w:pPr>
      <w:r>
        <w:t>(b)</w:t>
      </w:r>
      <w:r>
        <w:tab/>
        <w:t xml:space="preserve">Fleet storage shall be limited to vehicles of businesses located in Coral Springs with an active business tax receipt. </w:t>
      </w:r>
    </w:p>
    <w:p w14:paraId="62F086E8" w14:textId="77777777" w:rsidR="00BE3058" w:rsidRDefault="007A443B">
      <w:pPr>
        <w:pStyle w:val="List3"/>
      </w:pPr>
      <w:r>
        <w:t>(c)</w:t>
      </w:r>
      <w:r>
        <w:tab/>
        <w:t xml:space="preserve">Fleet stored shall be operable and in working condition. </w:t>
      </w:r>
    </w:p>
    <w:p w14:paraId="40744E5E" w14:textId="77777777" w:rsidR="00BE3058" w:rsidRDefault="007A443B">
      <w:pPr>
        <w:pStyle w:val="HistoryNote"/>
      </w:pPr>
      <w:r>
        <w:t>(Code 1972, § 20-416; Ord. No. 2009-106, § 2, 8-18-09; Ord. No. 2019-121, § 5, 9-4-19; Ord. No. 2024-121, § 2, 12-18-24)</w:t>
      </w:r>
    </w:p>
    <w:p w14:paraId="48EF4F0E" w14:textId="77777777" w:rsidR="00BE3058" w:rsidRDefault="00BE3058">
      <w:pPr>
        <w:spacing w:before="0" w:after="0"/>
        <w:sectPr w:rsidR="00BE3058">
          <w:headerReference w:type="default" r:id="rId29"/>
          <w:footerReference w:type="default" r:id="rId30"/>
          <w:type w:val="continuous"/>
          <w:pgSz w:w="12240" w:h="15840"/>
          <w:pgMar w:top="1440" w:right="1440" w:bottom="1440" w:left="1440" w:header="720" w:footer="720" w:gutter="0"/>
          <w:cols w:space="720"/>
        </w:sectPr>
      </w:pPr>
    </w:p>
    <w:p w14:paraId="1FB89CF0" w14:textId="77777777" w:rsidR="00BE3058" w:rsidRDefault="007A443B">
      <w:pPr>
        <w:pStyle w:val="Section"/>
      </w:pPr>
      <w:r>
        <w:t>Sec. 250647. Coverage.</w:t>
      </w:r>
    </w:p>
    <w:p w14:paraId="0869564B" w14:textId="77777777" w:rsidR="00BE3058" w:rsidRDefault="007A443B">
      <w:pPr>
        <w:pStyle w:val="Paragraph1"/>
      </w:pPr>
      <w:r>
        <w:t xml:space="preserve">The area of the plot occupied by buildings and roofed structures shall not exceed forty (40) per cent of the plot area. </w:t>
      </w:r>
    </w:p>
    <w:p w14:paraId="4C202A13" w14:textId="77777777" w:rsidR="00BE3058" w:rsidRDefault="007A443B">
      <w:pPr>
        <w:pStyle w:val="HistoryNote"/>
      </w:pPr>
      <w:r>
        <w:t>(Code 1972, § 20-417; Ord. No. 97-105, § 2, 4-1-97; Ord. No. 2009-106, § 2, 8-18-09)</w:t>
      </w:r>
    </w:p>
    <w:p w14:paraId="08FB08E7" w14:textId="77777777" w:rsidR="00BE3058" w:rsidRDefault="00BE3058">
      <w:pPr>
        <w:spacing w:before="0" w:after="0"/>
        <w:sectPr w:rsidR="00BE3058">
          <w:headerReference w:type="default" r:id="rId31"/>
          <w:footerReference w:type="default" r:id="rId32"/>
          <w:type w:val="continuous"/>
          <w:pgSz w:w="12240" w:h="15840"/>
          <w:pgMar w:top="1440" w:right="1440" w:bottom="1440" w:left="1440" w:header="720" w:footer="720" w:gutter="0"/>
          <w:cols w:space="720"/>
        </w:sectPr>
      </w:pPr>
    </w:p>
    <w:p w14:paraId="21912BE9" w14:textId="77777777" w:rsidR="00BE3058" w:rsidRDefault="007A443B">
      <w:pPr>
        <w:pStyle w:val="Section"/>
      </w:pPr>
      <w:r>
        <w:t>Sec. 250648. Developmental standards.</w:t>
      </w:r>
    </w:p>
    <w:p w14:paraId="594E40A4" w14:textId="77777777" w:rsidR="00BE3058" w:rsidRDefault="007A443B">
      <w:pPr>
        <w:pStyle w:val="Paragraph1"/>
      </w:pPr>
      <w:r>
        <w:t xml:space="preserve">All developed property shall be landscaped, improved and maintained in full conformity with all applicable requirements of the Land Development Code. </w:t>
      </w:r>
    </w:p>
    <w:p w14:paraId="2A12B9DB" w14:textId="77777777" w:rsidR="00BE3058" w:rsidRDefault="007A443B">
      <w:pPr>
        <w:pStyle w:val="Paragraph1"/>
      </w:pPr>
      <w:r>
        <w:t xml:space="preserve">All improved land shall be well-graded and free from underbrush and objectionable plant growth. The fifty (50) feet closest to any public right-of-way shall be mowed periodically as necessary to control natural grass growth. The balance of the site shall be kept free of debris and shall not be used for storage or disposal of any objects or materials. </w:t>
      </w:r>
    </w:p>
    <w:p w14:paraId="2B70DE14" w14:textId="77777777" w:rsidR="00BE3058" w:rsidRDefault="007A443B">
      <w:pPr>
        <w:pStyle w:val="Paragraph1"/>
      </w:pPr>
      <w:r>
        <w:t xml:space="preserve">All property shall be kept clean and free from rubbish or debris. </w:t>
      </w:r>
    </w:p>
    <w:p w14:paraId="24045EBD" w14:textId="77777777" w:rsidR="00BE3058" w:rsidRDefault="007A443B">
      <w:pPr>
        <w:pStyle w:val="Paragraph1"/>
      </w:pPr>
      <w:r>
        <w:t xml:space="preserve">All planted and landscaped areas shall be maintained in a neat, orderly, healthy, growing and properly trimmed condition. </w:t>
      </w:r>
    </w:p>
    <w:p w14:paraId="56B33859" w14:textId="77777777" w:rsidR="00BE3058" w:rsidRDefault="007A443B">
      <w:pPr>
        <w:pStyle w:val="Paragraph1"/>
      </w:pPr>
      <w:r>
        <w:t xml:space="preserve">All buildings and structures shall be kept properly painted and protected from deterioration and shall not be permitted to become dilapidated. </w:t>
      </w:r>
    </w:p>
    <w:p w14:paraId="3485974F" w14:textId="77777777" w:rsidR="00BE3058" w:rsidRDefault="007A443B">
      <w:pPr>
        <w:pStyle w:val="Paragraph1"/>
      </w:pPr>
      <w:r>
        <w:t xml:space="preserve">All driveways, walkways, parking areas, storage and loading areas of developed property shall be well-graded and surfaced with asphaltic concrete or other equivalent hard, dustless materials. </w:t>
      </w:r>
    </w:p>
    <w:p w14:paraId="040A7789" w14:textId="77777777" w:rsidR="00BE3058" w:rsidRDefault="007A443B">
      <w:pPr>
        <w:pStyle w:val="Paragraph1"/>
      </w:pPr>
      <w:r>
        <w:t xml:space="preserve">All electrical, telephone, gas or other utility connections shall be installed underground. </w:t>
      </w:r>
    </w:p>
    <w:p w14:paraId="20988156" w14:textId="77777777" w:rsidR="00BE3058" w:rsidRDefault="007A443B">
      <w:pPr>
        <w:pStyle w:val="HistoryNote"/>
      </w:pPr>
      <w:r>
        <w:t>(Code 1972, § 20-418; Ord. No. 2009-106, § 2, 8-18-09)</w:t>
      </w:r>
    </w:p>
    <w:p w14:paraId="15A68D6C" w14:textId="77777777" w:rsidR="00BE3058" w:rsidRDefault="00BE3058">
      <w:pPr>
        <w:spacing w:before="0" w:after="0"/>
        <w:sectPr w:rsidR="00BE3058">
          <w:headerReference w:type="default" r:id="rId33"/>
          <w:footerReference w:type="default" r:id="rId34"/>
          <w:type w:val="continuous"/>
          <w:pgSz w:w="12240" w:h="15840"/>
          <w:pgMar w:top="1440" w:right="1440" w:bottom="1440" w:left="1440" w:header="720" w:footer="720" w:gutter="0"/>
          <w:cols w:space="720"/>
        </w:sectPr>
      </w:pPr>
    </w:p>
    <w:p w14:paraId="318C1F28" w14:textId="77777777" w:rsidR="00BE3058" w:rsidRDefault="007A443B">
      <w:pPr>
        <w:pStyle w:val="Section"/>
      </w:pPr>
      <w:r>
        <w:t>Sec. 250649. Performance standards.</w:t>
      </w:r>
    </w:p>
    <w:p w14:paraId="679420D7" w14:textId="77777777" w:rsidR="00BE3058" w:rsidRDefault="007A443B">
      <w:pPr>
        <w:pStyle w:val="List1"/>
      </w:pPr>
      <w:r>
        <w:t>(1)</w:t>
      </w:r>
      <w:r>
        <w:tab/>
        <w:t xml:space="preserve">No building or structure, or part thereof, shall be erected, in whole or in part, that is obnoxious, objectionable, a nuisance or a hazard to adjoining properties, as they relate to sound, vibrations, odors, glare, radioactive materials, smoke, chemical and particulate matters. </w:t>
      </w:r>
    </w:p>
    <w:p w14:paraId="38BCB3BE" w14:textId="77777777" w:rsidR="00BE3058" w:rsidRDefault="007A443B">
      <w:pPr>
        <w:pStyle w:val="List1"/>
      </w:pPr>
      <w:r>
        <w:t>(2)</w:t>
      </w:r>
      <w:r>
        <w:tab/>
        <w:t xml:space="preserve">Building facades facing roadways shall be designed to appear to be the fronts of buildings. This provision shall apply to corner and double frontage lots. </w:t>
      </w:r>
    </w:p>
    <w:p w14:paraId="3A485F7C" w14:textId="77777777" w:rsidR="00BE3058" w:rsidRDefault="007A443B">
      <w:pPr>
        <w:pStyle w:val="List1"/>
      </w:pPr>
      <w:r>
        <w:lastRenderedPageBreak/>
        <w:t>(3)</w:t>
      </w:r>
      <w:r>
        <w:tab/>
        <w:t xml:space="preserve">Business related vehicles, equipment, paraphernalia, and accessory structures or uses are prohibited from the fronts and sides of buildings when facing major arterial roadways. </w:t>
      </w:r>
    </w:p>
    <w:p w14:paraId="0583DB43" w14:textId="77777777" w:rsidR="00BE3058" w:rsidRDefault="007A443B">
      <w:pPr>
        <w:pStyle w:val="HistoryNote"/>
      </w:pPr>
      <w:r>
        <w:t>(Code 1972, § 20-419; Ord. No. 94-147, § 37, 11-1-94; Ord. No. 2044-129, § 10, 1-18-05; Ord. No. 2009-106, § 2, 8-18-09)</w:t>
      </w:r>
    </w:p>
    <w:p w14:paraId="2E7F4A32" w14:textId="77777777" w:rsidR="00BE3058" w:rsidRDefault="00BE3058">
      <w:pPr>
        <w:spacing w:before="0" w:after="0"/>
        <w:sectPr w:rsidR="00BE3058">
          <w:headerReference w:type="default" r:id="rId35"/>
          <w:footerReference w:type="default" r:id="rId36"/>
          <w:type w:val="continuous"/>
          <w:pgSz w:w="12240" w:h="15840"/>
          <w:pgMar w:top="1440" w:right="1440" w:bottom="1440" w:left="1440" w:header="720" w:footer="720" w:gutter="0"/>
          <w:cols w:space="720"/>
        </w:sectPr>
      </w:pPr>
    </w:p>
    <w:p w14:paraId="644E241F" w14:textId="77777777" w:rsidR="00BE3058" w:rsidRDefault="007A443B">
      <w:pPr>
        <w:pStyle w:val="Section"/>
      </w:pPr>
      <w:r>
        <w:t>Sec. 250650. Development standards for buildings designed to achieve LEED Silver Certification.</w:t>
      </w:r>
    </w:p>
    <w:p w14:paraId="24CCAFCD" w14:textId="77777777" w:rsidR="00BE3058" w:rsidRDefault="007A443B">
      <w:pPr>
        <w:pStyle w:val="Paragraph1"/>
      </w:pPr>
      <w:r>
        <w:t xml:space="preserve">All newly developed and redeveloped properties that contain buildings designed to achieve LEED Silver certification, as determined by the United States Green Building Council, shall be allowed reduced setback and landscaping standards. The qualification of LEED design elements to a LEED Silver certification level shall be subject to the review and approval of a LEED professional as determined by the city manager or their designee. The cost associated with said review shall be paid for by the applicant. LEED Silver developments shall be subject to all other development standards identified in this chapter </w:t>
      </w:r>
      <w:proofErr w:type="gramStart"/>
      <w:r>
        <w:t>with the exception of</w:t>
      </w:r>
      <w:proofErr w:type="gramEnd"/>
      <w:r>
        <w:t xml:space="preserve"> the following: </w:t>
      </w:r>
    </w:p>
    <w:p w14:paraId="5B810C96" w14:textId="77777777" w:rsidR="00BE3058" w:rsidRDefault="007A443B">
      <w:pPr>
        <w:pStyle w:val="List2"/>
      </w:pPr>
      <w:r>
        <w:t>(1)</w:t>
      </w:r>
      <w:r>
        <w:tab/>
      </w:r>
      <w:r>
        <w:rPr>
          <w:i/>
        </w:rPr>
        <w:t>Setbacks.</w:t>
      </w:r>
    </w:p>
    <w:p w14:paraId="00CCAA6B" w14:textId="77777777" w:rsidR="00BE3058" w:rsidRDefault="007A443B">
      <w:pPr>
        <w:pStyle w:val="List3"/>
      </w:pPr>
      <w:r>
        <w:t xml:space="preserve"> (a)</w:t>
      </w:r>
      <w:r>
        <w:tab/>
        <w:t xml:space="preserve">No building or roofed structure shall be located less than fifty (50) feet from any street line that has frontage on a right-of-way greater than sixty (60) feet in width. </w:t>
      </w:r>
    </w:p>
    <w:p w14:paraId="46B268C4" w14:textId="77777777" w:rsidR="00BE3058" w:rsidRDefault="007A443B">
      <w:pPr>
        <w:pStyle w:val="List3"/>
      </w:pPr>
      <w:r>
        <w:t>(b)</w:t>
      </w:r>
      <w:r>
        <w:tab/>
        <w:t xml:space="preserve">No building or roofed structure shall be located less than twenty-five (25) feet from any street line that has frontage on a right-of-way less than or equal to sixty (60) feet in width. </w:t>
      </w:r>
    </w:p>
    <w:p w14:paraId="456A1340" w14:textId="77777777" w:rsidR="00BE3058" w:rsidRDefault="007A443B">
      <w:pPr>
        <w:pStyle w:val="List2"/>
      </w:pPr>
      <w:r>
        <w:t>(2)</w:t>
      </w:r>
      <w:r>
        <w:tab/>
      </w:r>
      <w:r>
        <w:rPr>
          <w:i/>
        </w:rPr>
        <w:t>Landscaping.</w:t>
      </w:r>
    </w:p>
    <w:p w14:paraId="117160B5" w14:textId="77777777" w:rsidR="00BE3058" w:rsidRDefault="007A443B">
      <w:pPr>
        <w:pStyle w:val="List3"/>
      </w:pPr>
      <w:r>
        <w:t xml:space="preserve"> (a)</w:t>
      </w:r>
      <w:r>
        <w:tab/>
        <w:t xml:space="preserve">There shall be no minimum required percentage for overall landscaped open space. </w:t>
      </w:r>
    </w:p>
    <w:p w14:paraId="4597CD28" w14:textId="77777777" w:rsidR="00BE3058" w:rsidRDefault="007A443B">
      <w:pPr>
        <w:pStyle w:val="List3"/>
      </w:pPr>
      <w:r>
        <w:t>(b)</w:t>
      </w:r>
      <w:r>
        <w:tab/>
        <w:t xml:space="preserve">Side and rear perimeter landscaping. All plots of land shall provide a minimum five-foot wide, non-stabilized landscape strip along the interior side and rear property lines, beyond the front </w:t>
      </w:r>
      <w:proofErr w:type="gramStart"/>
      <w:r>
        <w:t>façade</w:t>
      </w:r>
      <w:proofErr w:type="gramEnd"/>
      <w:r>
        <w:t xml:space="preserve"> of the building or structure facing a public right-of-way. The side and rear perimeter planters shall be planted with medium-size shade trees and/or approved palm trees, planted </w:t>
      </w:r>
      <w:proofErr w:type="gramStart"/>
      <w:r>
        <w:t>so as to</w:t>
      </w:r>
      <w:proofErr w:type="gramEnd"/>
      <w:r>
        <w:t xml:space="preserve"> create </w:t>
      </w:r>
      <w:proofErr w:type="gramStart"/>
      <w:r>
        <w:t>a continuous</w:t>
      </w:r>
      <w:proofErr w:type="gramEnd"/>
      <w:r>
        <w:t xml:space="preserve"> canopy along the side and rear perimeter of the property. </w:t>
      </w:r>
    </w:p>
    <w:p w14:paraId="6BA6435B" w14:textId="77777777" w:rsidR="00BE3058" w:rsidRDefault="007A443B">
      <w:pPr>
        <w:pStyle w:val="List3"/>
      </w:pPr>
      <w:r>
        <w:t>(c)</w:t>
      </w:r>
      <w:r>
        <w:tab/>
        <w:t xml:space="preserve">Landscape islands along perimeter parking rows shall be provided for every ten (10) parking spaces. These parking islands shall measure nine (9) feet in width by sixteen (16) feet in length and shall include one (1) shade tree. In lieu of this requirement, developers may submit plans for approval by the city, showing aggregate clusters of tree planting equivalent to or greater than the total area of all required parking islands. </w:t>
      </w:r>
    </w:p>
    <w:p w14:paraId="6472F35E" w14:textId="77777777" w:rsidR="00BE3058" w:rsidRDefault="007A443B">
      <w:pPr>
        <w:pStyle w:val="List3"/>
      </w:pPr>
      <w:r>
        <w:t>(d)</w:t>
      </w:r>
      <w:r>
        <w:tab/>
        <w:t xml:space="preserve">Landscape islands may be omitted along the perimeter parking areas provided that a minimum </w:t>
      </w:r>
      <w:proofErr w:type="gramStart"/>
      <w:r>
        <w:t>ten-foot wide</w:t>
      </w:r>
      <w:proofErr w:type="gramEnd"/>
      <w:r>
        <w:t xml:space="preserve"> landscape planter is provided along the perimeter of the site. </w:t>
      </w:r>
    </w:p>
    <w:p w14:paraId="28EF39FC" w14:textId="77777777" w:rsidR="00BE3058" w:rsidRDefault="007A443B">
      <w:pPr>
        <w:pStyle w:val="List3"/>
      </w:pPr>
      <w:proofErr w:type="gramStart"/>
      <w:r>
        <w:t>(e)</w:t>
      </w:r>
      <w:r>
        <w:tab/>
        <w:t>If</w:t>
      </w:r>
      <w:proofErr w:type="gramEnd"/>
      <w:r>
        <w:t xml:space="preserve"> a surplus of parking spaces is proposed within a development, any additional landscape islands required </w:t>
      </w:r>
      <w:proofErr w:type="gramStart"/>
      <w:r>
        <w:t>as a result of</w:t>
      </w:r>
      <w:proofErr w:type="gramEnd"/>
      <w:r>
        <w:t xml:space="preserve"> the surplus parking shall be a minimum of twenty-seven (27) feet in width by sixteen (16) feet in depth. Surplus parking is defined as any parking spaces that are in addition to the number of spaces required to be provided by Code based on the total square footage of the building. </w:t>
      </w:r>
    </w:p>
    <w:p w14:paraId="7C905468" w14:textId="77777777" w:rsidR="00BE3058" w:rsidRDefault="007A443B">
      <w:pPr>
        <w:pStyle w:val="List3"/>
      </w:pPr>
      <w:r>
        <w:t>(f)</w:t>
      </w:r>
      <w:r>
        <w:tab/>
        <w:t xml:space="preserve">Understory planting shall be provided in areas where there exists a substantial grouping of trees as determined by the director of development services. </w:t>
      </w:r>
    </w:p>
    <w:p w14:paraId="48030E25" w14:textId="77777777" w:rsidR="00BE3058" w:rsidRDefault="007A443B">
      <w:pPr>
        <w:pStyle w:val="HistoryNote"/>
      </w:pPr>
      <w:r>
        <w:t>(Ord. No. 2009-106, § 2, 8-18-09; Ord. No. 2023-101, § 169, 4-19-23)</w:t>
      </w:r>
    </w:p>
    <w:p w14:paraId="38427EBA" w14:textId="77777777" w:rsidR="00BE3058" w:rsidRDefault="00BE3058">
      <w:pPr>
        <w:spacing w:before="0" w:after="0"/>
        <w:sectPr w:rsidR="00BE3058">
          <w:headerReference w:type="default" r:id="rId37"/>
          <w:footerReference w:type="default" r:id="rId38"/>
          <w:type w:val="continuous"/>
          <w:pgSz w:w="12240" w:h="15840"/>
          <w:pgMar w:top="1440" w:right="1440" w:bottom="1440" w:left="1440" w:header="720" w:footer="720" w:gutter="0"/>
          <w:cols w:space="720"/>
        </w:sectPr>
      </w:pPr>
    </w:p>
    <w:p w14:paraId="6A0484E0" w14:textId="77777777" w:rsidR="00BE3058" w:rsidRDefault="007A443B">
      <w:pPr>
        <w:pStyle w:val="Section"/>
      </w:pPr>
      <w:r>
        <w:lastRenderedPageBreak/>
        <w:t>Secs. 250651—250660. Reserved.</w:t>
      </w:r>
    </w:p>
    <w:p w14:paraId="4A6A8760" w14:textId="77777777" w:rsidR="00BE3058" w:rsidRDefault="00BE3058">
      <w:pPr>
        <w:spacing w:before="0" w:after="0"/>
      </w:pPr>
    </w:p>
    <w:sectPr w:rsidR="00BE3058">
      <w:headerReference w:type="default" r:id="rId39"/>
      <w:footerReference w:type="default" r:id="rId40"/>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DDF34" w14:textId="77777777" w:rsidR="006870D3" w:rsidRDefault="006870D3">
      <w:pPr>
        <w:spacing w:before="0" w:after="0"/>
      </w:pPr>
      <w:r>
        <w:separator/>
      </w:r>
    </w:p>
  </w:endnote>
  <w:endnote w:type="continuationSeparator" w:id="0">
    <w:p w14:paraId="3924C9FE" w14:textId="77777777" w:rsidR="006870D3" w:rsidRDefault="006870D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225C" w14:textId="77777777" w:rsidR="00BE3058" w:rsidRDefault="00BE3058">
    <w:pPr>
      <w:pStyle w:val="FooterCenter"/>
      <w:pBdr>
        <w:bottom w:val="single" w:sz="4" w:space="0" w:color="auto"/>
      </w:pBdr>
    </w:pPr>
  </w:p>
  <w:p w14:paraId="5E0DF23F" w14:textId="77777777" w:rsidR="00BE3058" w:rsidRDefault="007A443B">
    <w:pPr>
      <w:pStyle w:val="FooterLeft"/>
    </w:pPr>
    <w:r>
      <w:t>Coral Springs, Florida, Land Development Code</w:t>
    </w:r>
    <w:r>
      <w:tab/>
    </w:r>
    <w:r>
      <w:rPr>
        <w:rFonts w:ascii="Consolas" w:eastAsia="Consolas" w:hAnsi="Consolas" w:cs="Consolas"/>
        <w:sz w:val="12"/>
      </w:rPr>
      <w:t xml:space="preserve">   Created: 2025-03-17 08:03:19 [EST]</w:t>
    </w:r>
  </w:p>
  <w:p w14:paraId="58133805" w14:textId="77777777" w:rsidR="00BE3058" w:rsidRDefault="007A443B">
    <w:pPr>
      <w:pStyle w:val="FooterLeft"/>
    </w:pPr>
    <w:r>
      <w:t>(Supp. No. 74)</w:t>
    </w:r>
  </w:p>
  <w:p w14:paraId="74590F8D" w14:textId="77777777" w:rsidR="00BE3058" w:rsidRDefault="007A443B">
    <w:pPr>
      <w:pStyle w:val="FooterCenter"/>
    </w:pPr>
    <w:r>
      <w:cr/>
      <w:t xml:space="preserve">Page </w:t>
    </w:r>
    <w:r>
      <w:fldChar w:fldCharType="begin"/>
    </w:r>
    <w:r>
      <w:instrText>PAGE \* MERGEFORMAT</w:instrText>
    </w:r>
    <w:r>
      <w:fldChar w:fldCharType="separate"/>
    </w:r>
    <w:r>
      <w:rPr>
        <w:noProof/>
      </w:rPr>
      <w:t>1</w:t>
    </w:r>
    <w:r>
      <w:fldChar w:fldCharType="end"/>
    </w:r>
    <w:r>
      <w:t xml:space="preserve"> of </w:t>
    </w:r>
    <w:fldSimple w:instr="NUMPAGES \* MERGEFORMAT">
      <w:r>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9A569" w14:textId="77777777" w:rsidR="00BE3058" w:rsidRDefault="00BE3058">
    <w:pPr>
      <w:pStyle w:val="FooterCenter"/>
      <w:pBdr>
        <w:bottom w:val="single" w:sz="4" w:space="0" w:color="auto"/>
      </w:pBdr>
    </w:pPr>
  </w:p>
  <w:p w14:paraId="151B76CD" w14:textId="77777777" w:rsidR="00BE3058" w:rsidRDefault="007A443B">
    <w:pPr>
      <w:pStyle w:val="FooterLeft"/>
    </w:pPr>
    <w:r>
      <w:tab/>
    </w:r>
    <w:r>
      <w:rPr>
        <w:rFonts w:ascii="Consolas" w:eastAsia="Consolas" w:hAnsi="Consolas" w:cs="Consolas"/>
        <w:sz w:val="12"/>
      </w:rPr>
      <w:t xml:space="preserve">   Created: 2025-03-17 08:03:19 [EST]</w:t>
    </w:r>
  </w:p>
  <w:p w14:paraId="59A95F27" w14:textId="77777777" w:rsidR="00BE3058" w:rsidRDefault="007A443B">
    <w:pPr>
      <w:pStyle w:val="FooterLeft"/>
    </w:pPr>
    <w:r>
      <w:t>(Supp. No. 74)</w:t>
    </w:r>
  </w:p>
  <w:p w14:paraId="51B43C59" w14:textId="6244EB67"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01CB1" w14:textId="77777777" w:rsidR="00BE3058" w:rsidRDefault="00BE3058">
    <w:pPr>
      <w:pStyle w:val="FooterCenter"/>
      <w:pBdr>
        <w:bottom w:val="single" w:sz="4" w:space="0" w:color="auto"/>
      </w:pBdr>
    </w:pPr>
  </w:p>
  <w:p w14:paraId="51796494" w14:textId="77777777" w:rsidR="00BE3058" w:rsidRDefault="007A443B">
    <w:pPr>
      <w:pStyle w:val="FooterLeft"/>
    </w:pPr>
    <w:r>
      <w:tab/>
    </w:r>
    <w:r>
      <w:rPr>
        <w:rFonts w:ascii="Consolas" w:eastAsia="Consolas" w:hAnsi="Consolas" w:cs="Consolas"/>
        <w:sz w:val="12"/>
      </w:rPr>
      <w:t xml:space="preserve">   Created: 2025-03-17 08:03:19 [EST]</w:t>
    </w:r>
  </w:p>
  <w:p w14:paraId="39145709" w14:textId="77777777" w:rsidR="00BE3058" w:rsidRDefault="007A443B">
    <w:pPr>
      <w:pStyle w:val="FooterLeft"/>
    </w:pPr>
    <w:r>
      <w:t>(Supp. No. 74)</w:t>
    </w:r>
  </w:p>
  <w:p w14:paraId="5C5BC2DE" w14:textId="77777777" w:rsidR="00BE3058" w:rsidRDefault="007A443B">
    <w:pPr>
      <w:pStyle w:val="FooterCenter"/>
    </w:pPr>
    <w:r>
      <w:cr/>
      <w:t xml:space="preserve">Page </w:t>
    </w:r>
    <w:r>
      <w:fldChar w:fldCharType="begin"/>
    </w:r>
    <w:r>
      <w:instrText>PAGE \* MERGEFORMAT</w:instrText>
    </w:r>
    <w:r>
      <w:fldChar w:fldCharType="separate"/>
    </w:r>
    <w:r>
      <w:rPr>
        <w:noProof/>
      </w:rPr>
      <w:t>2</w:t>
    </w:r>
    <w:r>
      <w:fldChar w:fldCharType="end"/>
    </w:r>
    <w:r>
      <w:t xml:space="preserve"> of </w:t>
    </w:r>
    <w:fldSimple w:instr="NUMPAGES \* MERGEFORMAT">
      <w:r>
        <w:rPr>
          <w:noProof/>
        </w:rPr>
        <w:t>3</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320F7" w14:textId="77777777" w:rsidR="00BE3058" w:rsidRDefault="00BE3058">
    <w:pPr>
      <w:pStyle w:val="FooterCenter"/>
      <w:pBdr>
        <w:bottom w:val="single" w:sz="4" w:space="0" w:color="auto"/>
      </w:pBdr>
    </w:pPr>
  </w:p>
  <w:p w14:paraId="0EA451D1" w14:textId="77777777" w:rsidR="00BE3058" w:rsidRDefault="007A443B">
    <w:pPr>
      <w:pStyle w:val="FooterLeft"/>
    </w:pPr>
    <w:r>
      <w:tab/>
    </w:r>
    <w:r>
      <w:rPr>
        <w:rFonts w:ascii="Consolas" w:eastAsia="Consolas" w:hAnsi="Consolas" w:cs="Consolas"/>
        <w:sz w:val="12"/>
      </w:rPr>
      <w:t xml:space="preserve">   Created: 2025-03-17 08:03:19 [EST]</w:t>
    </w:r>
  </w:p>
  <w:p w14:paraId="50E3673D" w14:textId="77777777" w:rsidR="00BE3058" w:rsidRDefault="007A443B">
    <w:pPr>
      <w:pStyle w:val="FooterLeft"/>
    </w:pPr>
    <w:r>
      <w:t>(Supp. No. 74)</w:t>
    </w:r>
  </w:p>
  <w:p w14:paraId="3EFC5E5C" w14:textId="4CC30038" w:rsidR="00BE3058" w:rsidRDefault="007A443B">
    <w:pPr>
      <w:pStyle w:val="FooterCenter"/>
    </w:pPr>
    <w:r>
      <w:cr/>
      <w:t xml:space="preserve">Page </w:t>
    </w:r>
    <w:r>
      <w:fldChar w:fldCharType="begin"/>
    </w:r>
    <w:r>
      <w:instrText>PAGE \* MERGEFORMAT</w:instrText>
    </w:r>
    <w:r>
      <w:fldChar w:fldCharType="separate"/>
    </w:r>
    <w:r>
      <w:rPr>
        <w:noProof/>
      </w:rPr>
      <w:t>5</w:t>
    </w:r>
    <w:r>
      <w:fldChar w:fldCharType="end"/>
    </w:r>
    <w:r>
      <w:t xml:space="preserve"> of </w:t>
    </w:r>
    <w:fldSimple w:instr="NUMPAGES \* MERGEFORMAT">
      <w:r>
        <w:rPr>
          <w:noProof/>
        </w:rPr>
        <w:t>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27755" w14:textId="77777777" w:rsidR="00BE3058" w:rsidRDefault="00BE3058">
    <w:pPr>
      <w:pStyle w:val="FooterCenter"/>
      <w:pBdr>
        <w:bottom w:val="single" w:sz="4" w:space="0" w:color="auto"/>
      </w:pBdr>
    </w:pPr>
  </w:p>
  <w:p w14:paraId="3298C342" w14:textId="77777777" w:rsidR="00BE3058" w:rsidRDefault="007A443B">
    <w:pPr>
      <w:pStyle w:val="FooterLeft"/>
    </w:pPr>
    <w:r>
      <w:tab/>
    </w:r>
    <w:r>
      <w:rPr>
        <w:rFonts w:ascii="Consolas" w:eastAsia="Consolas" w:hAnsi="Consolas" w:cs="Consolas"/>
        <w:sz w:val="12"/>
      </w:rPr>
      <w:t xml:space="preserve">   Created: 2025-03-17 08:03:19 [EST]</w:t>
    </w:r>
  </w:p>
  <w:p w14:paraId="29878A7A" w14:textId="77777777" w:rsidR="00BE3058" w:rsidRDefault="007A443B">
    <w:pPr>
      <w:pStyle w:val="FooterLeft"/>
    </w:pPr>
    <w:r>
      <w:t>(Supp. No. 74)</w:t>
    </w:r>
  </w:p>
  <w:p w14:paraId="4FD83972" w14:textId="53B8D2A7" w:rsidR="00BE3058" w:rsidRDefault="007A443B">
    <w:pPr>
      <w:pStyle w:val="FooterCenter"/>
    </w:pPr>
    <w:r>
      <w:cr/>
      <w:t xml:space="preserve">Page </w:t>
    </w:r>
    <w:r>
      <w:fldChar w:fldCharType="begin"/>
    </w:r>
    <w:r>
      <w:instrText>PAGE \* MERGEFORMAT</w:instrText>
    </w:r>
    <w:r>
      <w:fldChar w:fldCharType="separate"/>
    </w:r>
    <w:r>
      <w:rPr>
        <w:noProof/>
      </w:rPr>
      <w:t>8</w:t>
    </w:r>
    <w:r>
      <w:fldChar w:fldCharType="end"/>
    </w:r>
    <w:r>
      <w:t xml:space="preserve"> of </w:t>
    </w:r>
    <w:fldSimple w:instr="NUMPAGES \* MERGEFORMAT">
      <w:r>
        <w:rPr>
          <w:noProof/>
        </w:rPr>
        <w:t>9</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CB57" w14:textId="77777777" w:rsidR="00BE3058" w:rsidRDefault="00BE3058">
    <w:pPr>
      <w:pStyle w:val="FooterCenter"/>
      <w:pBdr>
        <w:bottom w:val="single" w:sz="4" w:space="0" w:color="auto"/>
      </w:pBdr>
    </w:pPr>
  </w:p>
  <w:p w14:paraId="0408AA2B" w14:textId="77777777" w:rsidR="00BE3058" w:rsidRDefault="007A443B">
    <w:pPr>
      <w:pStyle w:val="FooterLeft"/>
    </w:pPr>
    <w:r>
      <w:tab/>
    </w:r>
    <w:r>
      <w:rPr>
        <w:rFonts w:ascii="Consolas" w:eastAsia="Consolas" w:hAnsi="Consolas" w:cs="Consolas"/>
        <w:sz w:val="12"/>
      </w:rPr>
      <w:t xml:space="preserve">   Created: 2025-03-17 08:03:19 [EST]</w:t>
    </w:r>
  </w:p>
  <w:p w14:paraId="5B74D3C4" w14:textId="77777777" w:rsidR="00BE3058" w:rsidRDefault="007A443B">
    <w:pPr>
      <w:pStyle w:val="FooterLeft"/>
    </w:pPr>
    <w:r>
      <w:t>(Supp. No. 74)</w:t>
    </w:r>
  </w:p>
  <w:p w14:paraId="2BECDD1F" w14:textId="0907C2EF"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41D7" w14:textId="77777777" w:rsidR="00BE3058" w:rsidRDefault="00BE3058">
    <w:pPr>
      <w:pStyle w:val="FooterCenter"/>
      <w:pBdr>
        <w:bottom w:val="single" w:sz="4" w:space="0" w:color="auto"/>
      </w:pBdr>
    </w:pPr>
  </w:p>
  <w:p w14:paraId="558B934C" w14:textId="77777777" w:rsidR="00BE3058" w:rsidRDefault="007A443B">
    <w:pPr>
      <w:pStyle w:val="FooterLeft"/>
    </w:pPr>
    <w:r>
      <w:tab/>
    </w:r>
    <w:r>
      <w:rPr>
        <w:rFonts w:ascii="Consolas" w:eastAsia="Consolas" w:hAnsi="Consolas" w:cs="Consolas"/>
        <w:sz w:val="12"/>
      </w:rPr>
      <w:t xml:space="preserve">   Created: 2025-03-17 08:03:19 [EST]</w:t>
    </w:r>
  </w:p>
  <w:p w14:paraId="669E9B4E" w14:textId="77777777" w:rsidR="00BE3058" w:rsidRDefault="007A443B">
    <w:pPr>
      <w:pStyle w:val="FooterLeft"/>
    </w:pPr>
    <w:r>
      <w:t>(Supp. No. 74)</w:t>
    </w:r>
  </w:p>
  <w:p w14:paraId="6DB8F139" w14:textId="09CE0F9D"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CAEB9" w14:textId="77777777" w:rsidR="00BE3058" w:rsidRDefault="00BE3058">
    <w:pPr>
      <w:pStyle w:val="FooterCenter"/>
      <w:pBdr>
        <w:bottom w:val="single" w:sz="4" w:space="0" w:color="auto"/>
      </w:pBdr>
    </w:pPr>
  </w:p>
  <w:p w14:paraId="22A7E6CB" w14:textId="77777777" w:rsidR="00BE3058" w:rsidRDefault="007A443B">
    <w:pPr>
      <w:pStyle w:val="FooterLeft"/>
    </w:pPr>
    <w:r>
      <w:tab/>
    </w:r>
    <w:r>
      <w:rPr>
        <w:rFonts w:ascii="Consolas" w:eastAsia="Consolas" w:hAnsi="Consolas" w:cs="Consolas"/>
        <w:sz w:val="12"/>
      </w:rPr>
      <w:t xml:space="preserve">   Created: 2025-03-17 08:03:19 [EST]</w:t>
    </w:r>
  </w:p>
  <w:p w14:paraId="1E4DCFB1" w14:textId="77777777" w:rsidR="00BE3058" w:rsidRDefault="007A443B">
    <w:pPr>
      <w:pStyle w:val="FooterLeft"/>
    </w:pPr>
    <w:r>
      <w:t>(Supp. No. 74)</w:t>
    </w:r>
  </w:p>
  <w:p w14:paraId="2A2579E4" w14:textId="4139A3C5"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069BB" w14:textId="77777777" w:rsidR="00BE3058" w:rsidRDefault="00BE3058">
    <w:pPr>
      <w:pStyle w:val="FooterCenter"/>
      <w:pBdr>
        <w:bottom w:val="single" w:sz="4" w:space="0" w:color="auto"/>
      </w:pBdr>
    </w:pPr>
  </w:p>
  <w:p w14:paraId="5AB51C99" w14:textId="77777777" w:rsidR="00BE3058" w:rsidRDefault="007A443B">
    <w:pPr>
      <w:pStyle w:val="FooterLeft"/>
    </w:pPr>
    <w:r>
      <w:tab/>
    </w:r>
    <w:r>
      <w:rPr>
        <w:rFonts w:ascii="Consolas" w:eastAsia="Consolas" w:hAnsi="Consolas" w:cs="Consolas"/>
        <w:sz w:val="12"/>
      </w:rPr>
      <w:t xml:space="preserve">   Created: 2025-03-17 08:03:19 [EST]</w:t>
    </w:r>
  </w:p>
  <w:p w14:paraId="71170879" w14:textId="77777777" w:rsidR="00BE3058" w:rsidRDefault="007A443B">
    <w:pPr>
      <w:pStyle w:val="FooterLeft"/>
    </w:pPr>
    <w:r>
      <w:t>(Supp. No. 74)</w:t>
    </w:r>
  </w:p>
  <w:p w14:paraId="1BAD0391" w14:textId="75748172" w:rsidR="00BE3058" w:rsidRDefault="007A443B">
    <w:pPr>
      <w:pStyle w:val="FooterCenter"/>
    </w:pPr>
    <w:r>
      <w:cr/>
      <w:t xml:space="preserve">Page </w:t>
    </w:r>
    <w:r>
      <w:fldChar w:fldCharType="begin"/>
    </w:r>
    <w:r>
      <w:instrText>PAGE \* MERGEFORMAT</w:instrText>
    </w:r>
    <w:r>
      <w:fldChar w:fldCharType="separate"/>
    </w:r>
    <w:r>
      <w:rPr>
        <w:noProof/>
      </w:rPr>
      <w:t>10</w:t>
    </w:r>
    <w:r>
      <w:fldChar w:fldCharType="end"/>
    </w:r>
    <w:r>
      <w:t xml:space="preserve"> of </w:t>
    </w:r>
    <w:fldSimple w:instr="NUMPAGES \* MERGEFORMAT">
      <w:r>
        <w:rPr>
          <w:noProof/>
        </w:rPr>
        <w:t>11</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5091" w14:textId="77777777" w:rsidR="00BE3058" w:rsidRDefault="00BE3058">
    <w:pPr>
      <w:pStyle w:val="FooterCenter"/>
      <w:pBdr>
        <w:bottom w:val="single" w:sz="4" w:space="0" w:color="auto"/>
      </w:pBdr>
    </w:pPr>
  </w:p>
  <w:p w14:paraId="648B8B90" w14:textId="77777777" w:rsidR="00BE3058" w:rsidRDefault="007A443B">
    <w:pPr>
      <w:pStyle w:val="FooterLeft"/>
    </w:pPr>
    <w:r>
      <w:tab/>
    </w:r>
    <w:r>
      <w:rPr>
        <w:rFonts w:ascii="Consolas" w:eastAsia="Consolas" w:hAnsi="Consolas" w:cs="Consolas"/>
        <w:sz w:val="12"/>
      </w:rPr>
      <w:t xml:space="preserve">   Created: 2025-03-17 08:03:19 [EST]</w:t>
    </w:r>
  </w:p>
  <w:p w14:paraId="5875F8B0" w14:textId="77777777" w:rsidR="00BE3058" w:rsidRDefault="007A443B">
    <w:pPr>
      <w:pStyle w:val="FooterLeft"/>
    </w:pPr>
    <w:r>
      <w:t>(Supp. No. 74)</w:t>
    </w:r>
  </w:p>
  <w:p w14:paraId="40D26EED" w14:textId="5B4C9D13"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58B5" w14:textId="77777777" w:rsidR="00BE3058" w:rsidRDefault="00BE3058">
    <w:pPr>
      <w:pStyle w:val="FooterCenter"/>
      <w:pBdr>
        <w:bottom w:val="single" w:sz="4" w:space="0" w:color="auto"/>
      </w:pBdr>
    </w:pPr>
  </w:p>
  <w:p w14:paraId="68001AA7" w14:textId="77777777" w:rsidR="00BE3058" w:rsidRDefault="007A443B">
    <w:pPr>
      <w:pStyle w:val="FooterLeft"/>
    </w:pPr>
    <w:r>
      <w:tab/>
    </w:r>
    <w:r>
      <w:rPr>
        <w:rFonts w:ascii="Consolas" w:eastAsia="Consolas" w:hAnsi="Consolas" w:cs="Consolas"/>
        <w:sz w:val="12"/>
      </w:rPr>
      <w:t xml:space="preserve">   Created: 2025-03-17 08:03:19 [EST]</w:t>
    </w:r>
  </w:p>
  <w:p w14:paraId="670B7605" w14:textId="77777777" w:rsidR="00BE3058" w:rsidRDefault="007A443B">
    <w:pPr>
      <w:pStyle w:val="FooterLeft"/>
    </w:pPr>
    <w:r>
      <w:t>(Supp. No. 74)</w:t>
    </w:r>
  </w:p>
  <w:p w14:paraId="3DBB9999" w14:textId="2532B9F2"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8027" w14:textId="77777777" w:rsidR="00BE3058" w:rsidRDefault="00BE3058">
    <w:pPr>
      <w:pStyle w:val="FooterCenter"/>
      <w:pBdr>
        <w:bottom w:val="single" w:sz="4" w:space="0" w:color="auto"/>
      </w:pBdr>
    </w:pPr>
  </w:p>
  <w:p w14:paraId="5A5A3D9F" w14:textId="77777777" w:rsidR="00BE3058" w:rsidRDefault="007A443B">
    <w:pPr>
      <w:pStyle w:val="FooterLeft"/>
    </w:pPr>
    <w:r>
      <w:tab/>
    </w:r>
    <w:r>
      <w:rPr>
        <w:rFonts w:ascii="Consolas" w:eastAsia="Consolas" w:hAnsi="Consolas" w:cs="Consolas"/>
        <w:sz w:val="12"/>
      </w:rPr>
      <w:t xml:space="preserve">   Created: 2025-03-17 08:03:19 [EST]</w:t>
    </w:r>
  </w:p>
  <w:p w14:paraId="52FAD45A" w14:textId="77777777" w:rsidR="00BE3058" w:rsidRDefault="007A443B">
    <w:pPr>
      <w:pStyle w:val="FooterLeft"/>
    </w:pPr>
    <w:r>
      <w:t>(Supp. No. 74)</w:t>
    </w:r>
  </w:p>
  <w:p w14:paraId="7BB1677E" w14:textId="65DDF50B" w:rsidR="00BE3058" w:rsidRDefault="007A443B">
    <w:pPr>
      <w:pStyle w:val="FooterCenter"/>
    </w:pPr>
    <w:r>
      <w:cr/>
      <w:t xml:space="preserve">Page </w:t>
    </w:r>
    <w:r>
      <w:fldChar w:fldCharType="begin"/>
    </w:r>
    <w:r>
      <w:instrText>PAGE \* MERGEFORMAT</w:instrText>
    </w:r>
    <w:r>
      <w:fldChar w:fldCharType="separate"/>
    </w:r>
    <w:r>
      <w:rPr>
        <w:noProof/>
      </w:rPr>
      <w:t>11</w:t>
    </w:r>
    <w:r>
      <w:fldChar w:fldCharType="end"/>
    </w:r>
    <w:r>
      <w:t xml:space="preserve"> of </w:t>
    </w:r>
    <w:fldSimple w:instr="NUMPAGES \* MERGEFORMAT">
      <w:r>
        <w:rPr>
          <w:noProof/>
        </w:rPr>
        <w:t>12</w:t>
      </w:r>
    </w:fldSimple>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E8DA" w14:textId="77777777" w:rsidR="00BE3058" w:rsidRDefault="00BE3058">
    <w:pPr>
      <w:pStyle w:val="FooterCenter"/>
      <w:pBdr>
        <w:bottom w:val="single" w:sz="4" w:space="0" w:color="auto"/>
      </w:pBdr>
    </w:pPr>
  </w:p>
  <w:p w14:paraId="4287E1B7" w14:textId="77777777" w:rsidR="00BE3058" w:rsidRDefault="007A443B">
    <w:pPr>
      <w:pStyle w:val="FooterLeft"/>
    </w:pPr>
    <w:r>
      <w:tab/>
    </w:r>
    <w:r>
      <w:rPr>
        <w:rFonts w:ascii="Consolas" w:eastAsia="Consolas" w:hAnsi="Consolas" w:cs="Consolas"/>
        <w:sz w:val="12"/>
      </w:rPr>
      <w:t xml:space="preserve">   Created: 2025-03-17 08:03:19 [EST]</w:t>
    </w:r>
  </w:p>
  <w:p w14:paraId="71EB003F" w14:textId="77777777" w:rsidR="00BE3058" w:rsidRDefault="007A443B">
    <w:pPr>
      <w:pStyle w:val="FooterLeft"/>
    </w:pPr>
    <w:r>
      <w:t>(Supp. No. 74)</w:t>
    </w:r>
  </w:p>
  <w:p w14:paraId="5F7557C3" w14:textId="26143CCD"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10C4B" w14:textId="77777777" w:rsidR="00BE3058" w:rsidRDefault="00BE3058">
    <w:pPr>
      <w:pStyle w:val="FooterCenter"/>
      <w:pBdr>
        <w:bottom w:val="single" w:sz="4" w:space="0" w:color="auto"/>
      </w:pBdr>
    </w:pPr>
  </w:p>
  <w:p w14:paraId="46215231" w14:textId="77777777" w:rsidR="00BE3058" w:rsidRDefault="007A443B">
    <w:pPr>
      <w:pStyle w:val="FooterLeft"/>
    </w:pPr>
    <w:r>
      <w:tab/>
    </w:r>
    <w:r>
      <w:rPr>
        <w:rFonts w:ascii="Consolas" w:eastAsia="Consolas" w:hAnsi="Consolas" w:cs="Consolas"/>
        <w:sz w:val="12"/>
      </w:rPr>
      <w:t xml:space="preserve">   Created: 2025-03-17 08:03:19 [EST]</w:t>
    </w:r>
  </w:p>
  <w:p w14:paraId="075AFD71" w14:textId="77777777" w:rsidR="00BE3058" w:rsidRDefault="007A443B">
    <w:pPr>
      <w:pStyle w:val="FooterLeft"/>
    </w:pPr>
    <w:r>
      <w:t>(Supp. No. 74)</w:t>
    </w:r>
  </w:p>
  <w:p w14:paraId="48B99125" w14:textId="716D4DAD"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BED7" w14:textId="77777777" w:rsidR="00BE3058" w:rsidRDefault="00BE3058">
    <w:pPr>
      <w:pStyle w:val="FooterCenter"/>
      <w:pBdr>
        <w:bottom w:val="single" w:sz="4" w:space="0" w:color="auto"/>
      </w:pBdr>
    </w:pPr>
  </w:p>
  <w:p w14:paraId="15CD24FC" w14:textId="77777777" w:rsidR="00BE3058" w:rsidRDefault="007A443B">
    <w:pPr>
      <w:pStyle w:val="FooterLeft"/>
    </w:pPr>
    <w:r>
      <w:tab/>
    </w:r>
    <w:r>
      <w:rPr>
        <w:rFonts w:ascii="Consolas" w:eastAsia="Consolas" w:hAnsi="Consolas" w:cs="Consolas"/>
        <w:sz w:val="12"/>
      </w:rPr>
      <w:t xml:space="preserve">   Created: 2025-03-17 08:03:19 [EST]</w:t>
    </w:r>
  </w:p>
  <w:p w14:paraId="7A109A14" w14:textId="77777777" w:rsidR="00BE3058" w:rsidRDefault="007A443B">
    <w:pPr>
      <w:pStyle w:val="FooterLeft"/>
    </w:pPr>
    <w:r>
      <w:t>(Supp. No. 74)</w:t>
    </w:r>
  </w:p>
  <w:p w14:paraId="69F3FCDB" w14:textId="3ABEFFEC" w:rsidR="00BE3058" w:rsidRDefault="007A443B">
    <w:pPr>
      <w:pStyle w:val="FooterCenter"/>
    </w:pPr>
    <w:r>
      <w:cr/>
      <w:t xml:space="preserve">Page </w:t>
    </w:r>
    <w:r>
      <w:fldChar w:fldCharType="begin"/>
    </w:r>
    <w:r>
      <w:instrText>PAGE \* MERGEFORMAT</w:instrText>
    </w:r>
    <w:r>
      <w:fldChar w:fldCharType="separate"/>
    </w:r>
    <w:r>
      <w:rPr>
        <w:noProof/>
      </w:rPr>
      <w:t>12</w:t>
    </w:r>
    <w:r>
      <w:fldChar w:fldCharType="end"/>
    </w:r>
    <w:r>
      <w:t xml:space="preserve"> of </w:t>
    </w:r>
    <w:fldSimple w:instr="NUMPAGES \* MERGEFORMAT">
      <w:r>
        <w:rPr>
          <w:noProof/>
        </w:rPr>
        <w:t>12</w:t>
      </w:r>
    </w:fldSimple>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F323F" w14:textId="77777777" w:rsidR="00BE3058" w:rsidRDefault="00BE3058">
    <w:pPr>
      <w:pStyle w:val="FooterCenter"/>
      <w:pBdr>
        <w:bottom w:val="single" w:sz="4" w:space="0" w:color="auto"/>
      </w:pBdr>
    </w:pPr>
  </w:p>
  <w:p w14:paraId="28E7775A" w14:textId="77777777" w:rsidR="00BE3058" w:rsidRDefault="007A443B">
    <w:pPr>
      <w:pStyle w:val="FooterLeft"/>
    </w:pPr>
    <w:r>
      <w:tab/>
    </w:r>
    <w:r>
      <w:rPr>
        <w:rFonts w:ascii="Consolas" w:eastAsia="Consolas" w:hAnsi="Consolas" w:cs="Consolas"/>
        <w:sz w:val="12"/>
      </w:rPr>
      <w:t xml:space="preserve">   Created: 2025-03-17 08:03:19 [EST]</w:t>
    </w:r>
  </w:p>
  <w:p w14:paraId="52DA70B7" w14:textId="77777777" w:rsidR="00BE3058" w:rsidRDefault="007A443B">
    <w:pPr>
      <w:pStyle w:val="FooterLeft"/>
    </w:pPr>
    <w:r>
      <w:t>(Supp. No. 74)</w:t>
    </w:r>
  </w:p>
  <w:p w14:paraId="2122FF17" w14:textId="0949D173" w:rsidR="00BE3058" w:rsidRDefault="007A443B">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r w:rsidR="00175F3B">
        <w:rPr>
          <w:noProof/>
        </w:rPr>
        <w:t>13</w:t>
      </w:r>
    </w:fldSimple>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9AAD9" w14:textId="77777777" w:rsidR="00BE3058" w:rsidRDefault="00BE3058">
    <w:pPr>
      <w:pStyle w:val="FooterCenter"/>
      <w:pBdr>
        <w:bottom w:val="single" w:sz="4" w:space="0" w:color="auto"/>
      </w:pBdr>
    </w:pPr>
  </w:p>
  <w:p w14:paraId="4FBBF237" w14:textId="77777777" w:rsidR="00BE3058" w:rsidRDefault="007A443B">
    <w:pPr>
      <w:pStyle w:val="FooterLeft"/>
    </w:pPr>
    <w:r>
      <w:tab/>
    </w:r>
    <w:r>
      <w:rPr>
        <w:rFonts w:ascii="Consolas" w:eastAsia="Consolas" w:hAnsi="Consolas" w:cs="Consolas"/>
        <w:sz w:val="12"/>
      </w:rPr>
      <w:t xml:space="preserve">   Created: 2025-03-17 08:03:19 [EST]</w:t>
    </w:r>
  </w:p>
  <w:p w14:paraId="78480856" w14:textId="77777777" w:rsidR="00BE3058" w:rsidRDefault="007A443B">
    <w:pPr>
      <w:pStyle w:val="FooterLeft"/>
    </w:pPr>
    <w:r>
      <w:t>(Supp. No. 74)</w:t>
    </w:r>
  </w:p>
  <w:p w14:paraId="7E74BBB5" w14:textId="078B6542" w:rsidR="00BE3058" w:rsidRDefault="007A443B">
    <w:pPr>
      <w:pStyle w:val="FooterCenter"/>
    </w:pPr>
    <w:r>
      <w:cr/>
      <w:t xml:space="preserve">Page </w:t>
    </w:r>
    <w:r>
      <w:fldChar w:fldCharType="begin"/>
    </w:r>
    <w:r>
      <w:instrText>PAGE \* MERGEFORMAT</w:instrText>
    </w:r>
    <w:r>
      <w:fldChar w:fldCharType="separate"/>
    </w:r>
    <w:r>
      <w:rPr>
        <w:noProof/>
      </w:rPr>
      <w:t>13</w:t>
    </w:r>
    <w:r>
      <w:fldChar w:fldCharType="end"/>
    </w:r>
    <w:r>
      <w:t xml:space="preserve"> of </w:t>
    </w:r>
    <w:fldSimple w:instr="NUMPAGES \* MERGEFORMAT">
      <w:r>
        <w:rPr>
          <w:noProof/>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698FF" w14:textId="77777777" w:rsidR="006870D3" w:rsidRDefault="006870D3">
      <w:pPr>
        <w:spacing w:before="0" w:after="0"/>
      </w:pPr>
      <w:r>
        <w:separator/>
      </w:r>
    </w:p>
  </w:footnote>
  <w:footnote w:type="continuationSeparator" w:id="0">
    <w:p w14:paraId="3DF2F958" w14:textId="77777777" w:rsidR="006870D3" w:rsidRDefault="006870D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959D" w14:textId="77777777" w:rsidR="00BE3058" w:rsidRDefault="007A443B">
    <w:pPr>
      <w:pStyle w:val="HeaderCenter"/>
    </w:pPr>
    <w:r>
      <w:t>Chapter 25 - ZONING ORDINANCE</w:t>
    </w:r>
    <w:r>
      <w:br/>
      <w:t>ARTICLE VI. - INDUSTRIAL DISTRICTS</w:t>
    </w:r>
    <w:r>
      <w:br/>
      <w:t>DIVISION 3. INDUSTRIAL, RESEARCH AND DEVELOPMENT (IRD) DISTRICT</w:t>
    </w:r>
    <w:r>
      <w:br/>
    </w:r>
  </w:p>
  <w:p w14:paraId="267B634E" w14:textId="77777777" w:rsidR="00BE3058" w:rsidRDefault="00BE3058">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A5C3B" w14:textId="77777777" w:rsidR="00BE3058" w:rsidRDefault="00BE3058">
    <w:pPr>
      <w:pStyle w:val="HeaderCenter"/>
    </w:pPr>
  </w:p>
  <w:p w14:paraId="4A2114A8" w14:textId="77777777" w:rsidR="00BE3058" w:rsidRDefault="00BE3058">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72EBA" w14:textId="77777777" w:rsidR="00BE3058" w:rsidRDefault="00BE3058">
    <w:pPr>
      <w:pStyle w:val="HeaderCenter"/>
    </w:pPr>
  </w:p>
  <w:p w14:paraId="43F88883" w14:textId="77777777" w:rsidR="00BE3058" w:rsidRDefault="00BE3058">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0142" w14:textId="77777777" w:rsidR="00BE3058" w:rsidRDefault="00BE3058">
    <w:pPr>
      <w:pStyle w:val="HeaderCenter"/>
    </w:pPr>
  </w:p>
  <w:p w14:paraId="1F5B23BC" w14:textId="77777777" w:rsidR="00BE3058" w:rsidRDefault="00BE3058">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94166" w14:textId="77777777" w:rsidR="00BE3058" w:rsidRDefault="00BE3058">
    <w:pPr>
      <w:pStyle w:val="HeaderCenter"/>
    </w:pPr>
  </w:p>
  <w:p w14:paraId="79CECBE1" w14:textId="77777777" w:rsidR="00BE3058" w:rsidRDefault="00BE3058">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62FB3" w14:textId="77777777" w:rsidR="00BE3058" w:rsidRDefault="00BE3058">
    <w:pPr>
      <w:pStyle w:val="HeaderCenter"/>
    </w:pPr>
  </w:p>
  <w:p w14:paraId="1CD0CB68" w14:textId="77777777" w:rsidR="00BE3058" w:rsidRDefault="00BE3058">
    <w:pPr>
      <w:pStyle w:val="HeaderCenter"/>
      <w:pBdr>
        <w:top w:val="single" w:sz="4"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372C6" w14:textId="77777777" w:rsidR="00BE3058" w:rsidRDefault="00BE3058">
    <w:pPr>
      <w:pStyle w:val="HeaderCenter"/>
    </w:pPr>
  </w:p>
  <w:p w14:paraId="6D46FBE8" w14:textId="77777777" w:rsidR="00BE3058" w:rsidRDefault="00BE3058">
    <w:pPr>
      <w:pStyle w:val="HeaderCenter"/>
      <w:pBdr>
        <w:top w:val="single" w:sz="4"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B1130" w14:textId="77777777" w:rsidR="00BE3058" w:rsidRDefault="00BE3058">
    <w:pPr>
      <w:pStyle w:val="HeaderCenter"/>
    </w:pPr>
  </w:p>
  <w:p w14:paraId="233F1284" w14:textId="77777777" w:rsidR="00BE3058" w:rsidRDefault="00BE3058">
    <w:pPr>
      <w:pStyle w:val="HeaderCenter"/>
      <w:pBdr>
        <w:top w:val="single" w:sz="4"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42FC" w14:textId="77777777" w:rsidR="00BE3058" w:rsidRDefault="00BE3058">
    <w:pPr>
      <w:pStyle w:val="HeaderCenter"/>
    </w:pPr>
  </w:p>
  <w:p w14:paraId="2313A6F9" w14:textId="77777777" w:rsidR="00BE3058" w:rsidRDefault="00BE3058">
    <w:pPr>
      <w:pStyle w:val="HeaderCenter"/>
      <w:pBdr>
        <w:top w:val="single" w:sz="4"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7458F" w14:textId="77777777" w:rsidR="00BE3058" w:rsidRDefault="00BE3058">
    <w:pPr>
      <w:pStyle w:val="HeaderCenter"/>
    </w:pPr>
  </w:p>
  <w:p w14:paraId="28544E73" w14:textId="77777777" w:rsidR="00BE3058" w:rsidRDefault="00BE3058">
    <w:pPr>
      <w:pStyle w:val="HeaderCenter"/>
      <w:pBdr>
        <w:top w:val="single" w:sz="4"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9496" w14:textId="77777777" w:rsidR="00BE3058" w:rsidRDefault="00BE3058">
    <w:pPr>
      <w:pStyle w:val="HeaderCenter"/>
    </w:pPr>
  </w:p>
  <w:p w14:paraId="28272B5D" w14:textId="77777777" w:rsidR="00BE3058" w:rsidRDefault="00BE3058">
    <w:pPr>
      <w:pStyle w:val="HeaderCenter"/>
      <w:pBdr>
        <w:top w:val="single" w:sz="4"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E840" w14:textId="77777777" w:rsidR="00BE3058" w:rsidRDefault="00BE3058">
    <w:pPr>
      <w:pStyle w:val="HeaderCenter"/>
    </w:pPr>
  </w:p>
  <w:p w14:paraId="55D3BDBC" w14:textId="77777777" w:rsidR="00BE3058" w:rsidRDefault="00BE3058">
    <w:pPr>
      <w:pStyle w:val="HeaderCenter"/>
      <w:pBdr>
        <w:top w:val="single" w:sz="4"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569A" w14:textId="77777777" w:rsidR="00BE3058" w:rsidRDefault="00BE3058">
    <w:pPr>
      <w:pStyle w:val="HeaderCenter"/>
    </w:pPr>
  </w:p>
  <w:p w14:paraId="14DF1B3A" w14:textId="77777777" w:rsidR="00BE3058" w:rsidRDefault="00BE3058">
    <w:pPr>
      <w:pStyle w:val="HeaderCenter"/>
      <w:pBdr>
        <w:top w:val="single" w:sz="4"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63C3" w14:textId="77777777" w:rsidR="00BE3058" w:rsidRDefault="00BE3058">
    <w:pPr>
      <w:pStyle w:val="HeaderCenter"/>
    </w:pPr>
  </w:p>
  <w:p w14:paraId="514BEE67" w14:textId="77777777" w:rsidR="00BE3058" w:rsidRDefault="00BE3058">
    <w:pPr>
      <w:pStyle w:val="HeaderCenter"/>
      <w:pBdr>
        <w:top w:val="single" w:sz="4"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CAAB" w14:textId="77777777" w:rsidR="00BE3058" w:rsidRDefault="00BE3058">
    <w:pPr>
      <w:pStyle w:val="HeaderCenter"/>
    </w:pPr>
  </w:p>
  <w:p w14:paraId="026EEC73" w14:textId="77777777" w:rsidR="00BE3058" w:rsidRDefault="00BE3058">
    <w:pPr>
      <w:pStyle w:val="HeaderCenter"/>
      <w:pBdr>
        <w:top w:val="single" w:sz="4"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C7B59" w14:textId="77777777" w:rsidR="00BE3058" w:rsidRDefault="00BE3058">
    <w:pPr>
      <w:pStyle w:val="HeaderCenter"/>
    </w:pPr>
  </w:p>
  <w:p w14:paraId="0614BBA9" w14:textId="77777777" w:rsidR="00BE3058" w:rsidRDefault="00BE3058">
    <w:pPr>
      <w:pStyle w:val="HeaderCenter"/>
      <w:pBdr>
        <w:top w:val="single" w:sz="4"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E276" w14:textId="77777777" w:rsidR="00BE3058" w:rsidRDefault="00BE3058">
    <w:pPr>
      <w:pStyle w:val="HeaderCenter"/>
    </w:pPr>
  </w:p>
  <w:p w14:paraId="2BC2C2ED" w14:textId="77777777" w:rsidR="00BE3058" w:rsidRDefault="00BE3058">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17FA4336"/>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477A796E"/>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E3586C16"/>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C06C80B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DA8231B4"/>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891A524E"/>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FCE955A"/>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3104B812"/>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A20AE42E"/>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B0065E"/>
    <w:multiLevelType w:val="multilevel"/>
    <w:tmpl w:val="AA0AD22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0FA7F8EA"/>
    <w:multiLevelType w:val="multilevel"/>
    <w:tmpl w:val="2D883710"/>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1C5D3329"/>
    <w:multiLevelType w:val="multilevel"/>
    <w:tmpl w:val="5F082C6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10DFC8A"/>
    <w:multiLevelType w:val="multilevel"/>
    <w:tmpl w:val="AE6AB5B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46229A5"/>
    <w:multiLevelType w:val="multilevel"/>
    <w:tmpl w:val="A7D6293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3AB263DE"/>
    <w:multiLevelType w:val="multilevel"/>
    <w:tmpl w:val="85CE8F8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3E523D70"/>
    <w:multiLevelType w:val="multilevel"/>
    <w:tmpl w:val="E7F4151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444AAAD1"/>
    <w:multiLevelType w:val="multilevel"/>
    <w:tmpl w:val="4044BEE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48581E9D"/>
    <w:multiLevelType w:val="multilevel"/>
    <w:tmpl w:val="1340DA3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4C81C3DD"/>
    <w:multiLevelType w:val="multilevel"/>
    <w:tmpl w:val="956A949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4CB99583"/>
    <w:multiLevelType w:val="multilevel"/>
    <w:tmpl w:val="338265F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53340221"/>
    <w:multiLevelType w:val="multilevel"/>
    <w:tmpl w:val="52A6198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 w15:restartNumberingAfterBreak="0">
    <w:nsid w:val="54F0FC45"/>
    <w:multiLevelType w:val="multilevel"/>
    <w:tmpl w:val="AA00431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57E99C36"/>
    <w:multiLevelType w:val="multilevel"/>
    <w:tmpl w:val="FD7E89F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3" w15:restartNumberingAfterBreak="0">
    <w:nsid w:val="5B03F624"/>
    <w:multiLevelType w:val="multilevel"/>
    <w:tmpl w:val="7AFE08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4" w15:restartNumberingAfterBreak="0">
    <w:nsid w:val="755460EC"/>
    <w:multiLevelType w:val="multilevel"/>
    <w:tmpl w:val="7B6A31A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5" w15:restartNumberingAfterBreak="0">
    <w:nsid w:val="7D9C6C73"/>
    <w:multiLevelType w:val="multilevel"/>
    <w:tmpl w:val="086A45D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385252834">
    <w:abstractNumId w:val="8"/>
  </w:num>
  <w:num w:numId="2" w16cid:durableId="1596523135">
    <w:abstractNumId w:val="7"/>
  </w:num>
  <w:num w:numId="3" w16cid:durableId="1614097919">
    <w:abstractNumId w:val="6"/>
  </w:num>
  <w:num w:numId="4" w16cid:durableId="2003267929">
    <w:abstractNumId w:val="5"/>
  </w:num>
  <w:num w:numId="5" w16cid:durableId="686248268">
    <w:abstractNumId w:val="4"/>
  </w:num>
  <w:num w:numId="6" w16cid:durableId="479688636">
    <w:abstractNumId w:val="3"/>
  </w:num>
  <w:num w:numId="7" w16cid:durableId="1052340312">
    <w:abstractNumId w:val="2"/>
  </w:num>
  <w:num w:numId="8" w16cid:durableId="2131702805">
    <w:abstractNumId w:val="1"/>
  </w:num>
  <w:num w:numId="9" w16cid:durableId="136846076">
    <w:abstractNumId w:val="0"/>
  </w:num>
  <w:num w:numId="10" w16cid:durableId="450784496">
    <w:abstractNumId w:val="10"/>
  </w:num>
  <w:num w:numId="11" w16cid:durableId="1595549901">
    <w:abstractNumId w:val="23"/>
  </w:num>
  <w:num w:numId="12" w16cid:durableId="1248155190">
    <w:abstractNumId w:val="25"/>
  </w:num>
  <w:num w:numId="13" w16cid:durableId="670527111">
    <w:abstractNumId w:val="24"/>
  </w:num>
  <w:num w:numId="14" w16cid:durableId="328338386">
    <w:abstractNumId w:val="13"/>
  </w:num>
  <w:num w:numId="15" w16cid:durableId="1430849820">
    <w:abstractNumId w:val="18"/>
  </w:num>
  <w:num w:numId="16" w16cid:durableId="2028752274">
    <w:abstractNumId w:val="19"/>
  </w:num>
  <w:num w:numId="17" w16cid:durableId="2141801439">
    <w:abstractNumId w:val="15"/>
  </w:num>
  <w:num w:numId="18" w16cid:durableId="303856965">
    <w:abstractNumId w:val="9"/>
  </w:num>
  <w:num w:numId="19" w16cid:durableId="387530535">
    <w:abstractNumId w:val="20"/>
  </w:num>
  <w:num w:numId="20" w16cid:durableId="1704550309">
    <w:abstractNumId w:val="16"/>
  </w:num>
  <w:num w:numId="21" w16cid:durableId="316538922">
    <w:abstractNumId w:val="21"/>
  </w:num>
  <w:num w:numId="22" w16cid:durableId="91517997">
    <w:abstractNumId w:val="12"/>
  </w:num>
  <w:num w:numId="23" w16cid:durableId="2063744584">
    <w:abstractNumId w:val="17"/>
  </w:num>
  <w:num w:numId="24" w16cid:durableId="252207467">
    <w:abstractNumId w:val="14"/>
  </w:num>
  <w:num w:numId="25" w16cid:durableId="1143040919">
    <w:abstractNumId w:val="11"/>
  </w:num>
  <w:num w:numId="26" w16cid:durableId="12165338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058"/>
    <w:rsid w:val="00175F3B"/>
    <w:rsid w:val="006870D3"/>
    <w:rsid w:val="006A4859"/>
    <w:rsid w:val="00782C52"/>
    <w:rsid w:val="007A443B"/>
    <w:rsid w:val="008A78F4"/>
    <w:rsid w:val="0096141C"/>
    <w:rsid w:val="00A15191"/>
    <w:rsid w:val="00BE3058"/>
    <w:rsid w:val="00D36CE9"/>
    <w:rsid w:val="00D629FB"/>
    <w:rsid w:val="00F40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5360"/>
  <w15:docId w15:val="{50B6B178-62A5-42A6-A66D-1A6C265D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1dbe4570-c992-45ea-8e18-295ceebf60d5">
    <w:name w:val="Normal Table_1dbe4570-c992-45ea-8e18-295ceebf60d5"/>
    <w:uiPriority w:val="99"/>
    <w:semiHidden/>
    <w:unhideWhenUsed/>
    <w:tblPr>
      <w:tblInd w:w="0" w:type="dxa"/>
      <w:tblCellMar>
        <w:top w:w="0" w:type="dxa"/>
        <w:left w:w="108" w:type="dxa"/>
        <w:bottom w:w="0" w:type="dxa"/>
        <w:right w:w="108" w:type="dxa"/>
      </w:tblCellMar>
    </w:tblPr>
  </w:style>
  <w:style w:type="table" w:styleId="TableGrid">
    <w:name w:val="Table Grid"/>
    <w:basedOn w:val="NormalTable1dbe4570-c992-45ea-8e18-295ceebf60d5"/>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cdde4902-1aa0-4813-9ccd-25f2a4c8744c">
    <w:name w:val="Normal Table_cdde4902-1aa0-4813-9ccd-25f2a4c8744c"/>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cdde4902-1aa0-4813-9ccd-25f2a4c8744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483e5b1a-bdcd-4dc6-9e3a-571e2bd08500">
    <w:name w:val="Normal Table_483e5b1a-bdcd-4dc6-9e3a-571e2bd08500"/>
    <w:uiPriority w:val="99"/>
    <w:semiHidden/>
    <w:unhideWhenUsed/>
    <w:tblPr>
      <w:tblInd w:w="0" w:type="dxa"/>
      <w:tblCellMar>
        <w:top w:w="0" w:type="dxa"/>
        <w:left w:w="108" w:type="dxa"/>
        <w:bottom w:w="0" w:type="dxa"/>
        <w:right w:w="108" w:type="dxa"/>
      </w:tblCellMar>
    </w:tblPr>
  </w:style>
  <w:style w:type="table" w:customStyle="1" w:styleId="Table12ee6d33e-b0ec-43f5-9c8d-d7a97510dbf8">
    <w:name w:val="Table 1_2ee6d33e-b0ec-43f5-9c8d-d7a97510dbf8"/>
    <w:basedOn w:val="NormalTable483e5b1a-bdcd-4dc6-9e3a-571e2bd0850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2ee6d33e-b0ec-43f5-9c8d-d7a97510dbf8"/>
    <w:uiPriority w:val="99"/>
    <w:tblPr>
      <w:tblInd w:w="590" w:type="dxa"/>
    </w:tblPr>
  </w:style>
  <w:style w:type="table" w:customStyle="1" w:styleId="NormalTable38a253f3-da6f-4773-9601-bfe66a7b53e1">
    <w:name w:val="Normal Table_38a253f3-da6f-4773-9601-bfe66a7b53e1"/>
    <w:uiPriority w:val="99"/>
    <w:semiHidden/>
    <w:unhideWhenUsed/>
    <w:tblPr>
      <w:tblInd w:w="0" w:type="dxa"/>
      <w:tblCellMar>
        <w:top w:w="0" w:type="dxa"/>
        <w:left w:w="108" w:type="dxa"/>
        <w:bottom w:w="0" w:type="dxa"/>
        <w:right w:w="108" w:type="dxa"/>
      </w:tblCellMar>
    </w:tblPr>
  </w:style>
  <w:style w:type="table" w:customStyle="1" w:styleId="Table1bbb02ee7-eeb6-43d3-99e9-4a2185ced11a">
    <w:name w:val="Table 1_bbb02ee7-eeb6-43d3-99e9-4a2185ced11a"/>
    <w:basedOn w:val="NormalTable38a253f3-da6f-4773-9601-bfe66a7b53e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cd72e1d-0ea0-4fc0-b386-97306abebe68">
    <w:name w:val="Table 2_bcd72e1d-0ea0-4fc0-b386-97306abebe68"/>
    <w:basedOn w:val="Table1bbb02ee7-eeb6-43d3-99e9-4a2185ced11a"/>
    <w:uiPriority w:val="99"/>
    <w:tblPr>
      <w:tblInd w:w="590" w:type="dxa"/>
    </w:tblPr>
  </w:style>
  <w:style w:type="table" w:customStyle="1" w:styleId="Table3">
    <w:name w:val="Table 3"/>
    <w:basedOn w:val="Table2bcd72e1d-0ea0-4fc0-b386-97306abebe68"/>
    <w:uiPriority w:val="99"/>
    <w:tblPr>
      <w:tblInd w:w="1066" w:type="dxa"/>
    </w:tblPr>
  </w:style>
  <w:style w:type="table" w:customStyle="1" w:styleId="NormalTable46c2c718-e422-4ad7-be17-3366310d04ff">
    <w:name w:val="Normal Table_46c2c718-e422-4ad7-be17-3366310d04ff"/>
    <w:uiPriority w:val="99"/>
    <w:semiHidden/>
    <w:unhideWhenUsed/>
    <w:tblPr>
      <w:tblInd w:w="0" w:type="dxa"/>
      <w:tblCellMar>
        <w:top w:w="0" w:type="dxa"/>
        <w:left w:w="108" w:type="dxa"/>
        <w:bottom w:w="0" w:type="dxa"/>
        <w:right w:w="108" w:type="dxa"/>
      </w:tblCellMar>
    </w:tblPr>
  </w:style>
  <w:style w:type="table" w:customStyle="1" w:styleId="Table1bb52e11c-8574-484c-98fb-a6f905d1ce43">
    <w:name w:val="Table 1_bb52e11c-8574-484c-98fb-a6f905d1ce43"/>
    <w:basedOn w:val="NormalTable46c2c718-e422-4ad7-be17-3366310d04f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fcb0496-9d2e-4f62-9075-83b532d9a0bb">
    <w:name w:val="Table 2_2fcb0496-9d2e-4f62-9075-83b532d9a0bb"/>
    <w:basedOn w:val="Table1bb52e11c-8574-484c-98fb-a6f905d1ce43"/>
    <w:uiPriority w:val="99"/>
    <w:tblPr>
      <w:tblInd w:w="590" w:type="dxa"/>
    </w:tblPr>
  </w:style>
  <w:style w:type="table" w:customStyle="1" w:styleId="Table3a0119bfe-e330-4cb0-b0bd-eb9859970597">
    <w:name w:val="Table 3_a0119bfe-e330-4cb0-b0bd-eb9859970597"/>
    <w:basedOn w:val="Table22fcb0496-9d2e-4f62-9075-83b532d9a0bb"/>
    <w:uiPriority w:val="99"/>
    <w:tblPr>
      <w:tblInd w:w="1066" w:type="dxa"/>
    </w:tblPr>
  </w:style>
  <w:style w:type="table" w:customStyle="1" w:styleId="Table4">
    <w:name w:val="Table 4"/>
    <w:basedOn w:val="Table3a0119bfe-e330-4cb0-b0bd-eb9859970597"/>
    <w:uiPriority w:val="99"/>
    <w:tblPr>
      <w:tblInd w:w="1555" w:type="dxa"/>
    </w:tblPr>
  </w:style>
  <w:style w:type="table" w:customStyle="1" w:styleId="NormalTablec5ab8d23-6319-4cc8-b3a9-f85be608f1e9">
    <w:name w:val="Normal Table_c5ab8d23-6319-4cc8-b3a9-f85be608f1e9"/>
    <w:uiPriority w:val="99"/>
    <w:semiHidden/>
    <w:unhideWhenUsed/>
    <w:tblPr>
      <w:tblInd w:w="0" w:type="dxa"/>
      <w:tblCellMar>
        <w:top w:w="0" w:type="dxa"/>
        <w:left w:w="108" w:type="dxa"/>
        <w:bottom w:w="0" w:type="dxa"/>
        <w:right w:w="108" w:type="dxa"/>
      </w:tblCellMar>
    </w:tblPr>
  </w:style>
  <w:style w:type="table" w:customStyle="1" w:styleId="Table1330d3e04-6020-44fc-9a27-b3b7644074f4">
    <w:name w:val="Table 1_330d3e04-6020-44fc-9a27-b3b7644074f4"/>
    <w:basedOn w:val="NormalTablec5ab8d23-6319-4cc8-b3a9-f85be608f1e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3f1bc37-1509-476d-bec2-b2b84c960b92">
    <w:name w:val="Table 2_f3f1bc37-1509-476d-bec2-b2b84c960b92"/>
    <w:basedOn w:val="Table1330d3e04-6020-44fc-9a27-b3b7644074f4"/>
    <w:uiPriority w:val="99"/>
    <w:tblPr>
      <w:tblInd w:w="590" w:type="dxa"/>
    </w:tblPr>
  </w:style>
  <w:style w:type="table" w:customStyle="1" w:styleId="Table3ab37b7c6-2bda-45c9-85bb-d414145ba22d">
    <w:name w:val="Table 3_ab37b7c6-2bda-45c9-85bb-d414145ba22d"/>
    <w:basedOn w:val="Table2f3f1bc37-1509-476d-bec2-b2b84c960b92"/>
    <w:uiPriority w:val="99"/>
    <w:tblPr>
      <w:tblInd w:w="1066" w:type="dxa"/>
    </w:tblPr>
  </w:style>
  <w:style w:type="table" w:customStyle="1" w:styleId="Table455224cfb-4598-4e78-ab67-c57641adfb9f">
    <w:name w:val="Table 4_55224cfb-4598-4e78-ab67-c57641adfb9f"/>
    <w:basedOn w:val="Table3ab37b7c6-2bda-45c9-85bb-d414145ba22d"/>
    <w:uiPriority w:val="99"/>
    <w:tblPr>
      <w:tblInd w:w="1555" w:type="dxa"/>
    </w:tblPr>
  </w:style>
  <w:style w:type="table" w:customStyle="1" w:styleId="Table5">
    <w:name w:val="Table 5"/>
    <w:basedOn w:val="Table455224cfb-4598-4e78-ab67-c57641adfb9f"/>
    <w:uiPriority w:val="99"/>
    <w:tblPr>
      <w:tblInd w:w="2030" w:type="dxa"/>
    </w:tblPr>
  </w:style>
  <w:style w:type="table" w:customStyle="1" w:styleId="NormalTabled6a1a438-af7d-4fbc-b55c-e484844e0592">
    <w:name w:val="Normal Table_d6a1a438-af7d-4fbc-b55c-e484844e0592"/>
    <w:uiPriority w:val="99"/>
    <w:semiHidden/>
    <w:unhideWhenUsed/>
    <w:tblPr>
      <w:tblInd w:w="0" w:type="dxa"/>
      <w:tblCellMar>
        <w:top w:w="0" w:type="dxa"/>
        <w:left w:w="108" w:type="dxa"/>
        <w:bottom w:w="0" w:type="dxa"/>
        <w:right w:w="108" w:type="dxa"/>
      </w:tblCellMar>
    </w:tblPr>
  </w:style>
  <w:style w:type="table" w:customStyle="1" w:styleId="Table1d98f0144-3335-4914-be38-0e9432bd0f05">
    <w:name w:val="Table 1_d98f0144-3335-4914-be38-0e9432bd0f05"/>
    <w:basedOn w:val="NormalTabled6a1a438-af7d-4fbc-b55c-e484844e059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e18fc22-2b88-4945-9e83-e1f119a62c60">
    <w:name w:val="Table 2_fe18fc22-2b88-4945-9e83-e1f119a62c60"/>
    <w:basedOn w:val="Table1d98f0144-3335-4914-be38-0e9432bd0f05"/>
    <w:uiPriority w:val="99"/>
    <w:tblPr>
      <w:tblInd w:w="590" w:type="dxa"/>
    </w:tblPr>
  </w:style>
  <w:style w:type="table" w:customStyle="1" w:styleId="Table3e79a1b30-fde9-441d-91a6-ac9a0bf20989">
    <w:name w:val="Table 3_e79a1b30-fde9-441d-91a6-ac9a0bf20989"/>
    <w:basedOn w:val="Table2fe18fc22-2b88-4945-9e83-e1f119a62c60"/>
    <w:uiPriority w:val="99"/>
    <w:tblPr>
      <w:tblInd w:w="1066" w:type="dxa"/>
    </w:tblPr>
  </w:style>
  <w:style w:type="table" w:customStyle="1" w:styleId="Table40270e5ad-4393-42d5-8177-0e3dcbdcbf74">
    <w:name w:val="Table 4_0270e5ad-4393-42d5-8177-0e3dcbdcbf74"/>
    <w:basedOn w:val="Table3e79a1b30-fde9-441d-91a6-ac9a0bf20989"/>
    <w:uiPriority w:val="99"/>
    <w:tblPr>
      <w:tblInd w:w="1555" w:type="dxa"/>
    </w:tblPr>
  </w:style>
  <w:style w:type="table" w:customStyle="1" w:styleId="Table5ff30b0fa-0393-4b86-b816-506890f6c400">
    <w:name w:val="Table 5_ff30b0fa-0393-4b86-b816-506890f6c400"/>
    <w:basedOn w:val="Table40270e5ad-4393-42d5-8177-0e3dcbdcbf74"/>
    <w:uiPriority w:val="99"/>
    <w:tblPr>
      <w:tblInd w:w="2030" w:type="dxa"/>
    </w:tblPr>
  </w:style>
  <w:style w:type="table" w:customStyle="1" w:styleId="Table6">
    <w:name w:val="Table 6"/>
    <w:basedOn w:val="Table5ff30b0fa-0393-4b86-b816-506890f6c400"/>
    <w:uiPriority w:val="99"/>
    <w:tblPr>
      <w:tblInd w:w="2506" w:type="dxa"/>
      <w:tblCellMar>
        <w:left w:w="115" w:type="dxa"/>
        <w:right w:w="115" w:type="dxa"/>
      </w:tblCellMar>
    </w:tblPr>
  </w:style>
  <w:style w:type="table" w:customStyle="1" w:styleId="NormalTable3b1af58c-033e-4a11-a82c-238d12ea35e3">
    <w:name w:val="Normal Table_3b1af58c-033e-4a11-a82c-238d12ea35e3"/>
    <w:uiPriority w:val="99"/>
    <w:semiHidden/>
    <w:unhideWhenUsed/>
    <w:tblPr>
      <w:tblInd w:w="0" w:type="dxa"/>
      <w:tblCellMar>
        <w:top w:w="0" w:type="dxa"/>
        <w:left w:w="108" w:type="dxa"/>
        <w:bottom w:w="0" w:type="dxa"/>
        <w:right w:w="108" w:type="dxa"/>
      </w:tblCellMar>
    </w:tblPr>
  </w:style>
  <w:style w:type="table" w:customStyle="1" w:styleId="Table1a0c286e0-7ec3-4bea-8090-4c8f2f859e04">
    <w:name w:val="Table 1_a0c286e0-7ec3-4bea-8090-4c8f2f859e04"/>
    <w:basedOn w:val="NormalTable3b1af58c-033e-4a11-a82c-238d12ea35e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6957ee7-e84c-4168-9bdc-19b861d6ef68">
    <w:name w:val="Table 2_a6957ee7-e84c-4168-9bdc-19b861d6ef68"/>
    <w:basedOn w:val="Table1a0c286e0-7ec3-4bea-8090-4c8f2f859e04"/>
    <w:uiPriority w:val="99"/>
    <w:tblPr>
      <w:tblInd w:w="590" w:type="dxa"/>
    </w:tblPr>
  </w:style>
  <w:style w:type="table" w:customStyle="1" w:styleId="Table365e00f70-fe38-44b5-8eb6-ef0dab7aaeea">
    <w:name w:val="Table 3_65e00f70-fe38-44b5-8eb6-ef0dab7aaeea"/>
    <w:basedOn w:val="Table2a6957ee7-e84c-4168-9bdc-19b861d6ef68"/>
    <w:uiPriority w:val="99"/>
    <w:tblPr>
      <w:tblInd w:w="1066" w:type="dxa"/>
    </w:tblPr>
  </w:style>
  <w:style w:type="table" w:customStyle="1" w:styleId="Table4d9eadbf0-8650-404d-85e8-6304ff283e35">
    <w:name w:val="Table 4_d9eadbf0-8650-404d-85e8-6304ff283e35"/>
    <w:basedOn w:val="Table365e00f70-fe38-44b5-8eb6-ef0dab7aaeea"/>
    <w:uiPriority w:val="99"/>
    <w:tblPr>
      <w:tblInd w:w="1555" w:type="dxa"/>
    </w:tblPr>
  </w:style>
  <w:style w:type="table" w:customStyle="1" w:styleId="Table595c61c47-138b-4a67-8f52-0499ad3fe418">
    <w:name w:val="Table 5_95c61c47-138b-4a67-8f52-0499ad3fe418"/>
    <w:basedOn w:val="Table4d9eadbf0-8650-404d-85e8-6304ff283e35"/>
    <w:uiPriority w:val="99"/>
    <w:tblPr>
      <w:tblInd w:w="2030" w:type="dxa"/>
    </w:tblPr>
  </w:style>
  <w:style w:type="table" w:customStyle="1" w:styleId="Table68ee08a97-be22-452d-87f9-6be9ff0b7e8b">
    <w:name w:val="Table 6_8ee08a97-be22-452d-87f9-6be9ff0b7e8b"/>
    <w:basedOn w:val="Table595c61c47-138b-4a67-8f52-0499ad3fe418"/>
    <w:uiPriority w:val="99"/>
    <w:tblPr>
      <w:tblInd w:w="2506" w:type="dxa"/>
      <w:tblCellMar>
        <w:left w:w="115" w:type="dxa"/>
        <w:right w:w="115" w:type="dxa"/>
      </w:tblCellMar>
    </w:tblPr>
  </w:style>
  <w:style w:type="table" w:customStyle="1" w:styleId="Table7">
    <w:name w:val="Table 7"/>
    <w:basedOn w:val="Table68ee08a97-be22-452d-87f9-6be9ff0b7e8b"/>
    <w:uiPriority w:val="99"/>
    <w:tblPr>
      <w:tblInd w:w="2995" w:type="dxa"/>
    </w:tblPr>
  </w:style>
  <w:style w:type="table" w:customStyle="1" w:styleId="NormalTable5df0dbc2-78ab-47bd-915b-956157722bdd">
    <w:name w:val="Normal Table_5df0dbc2-78ab-47bd-915b-956157722bdd"/>
    <w:uiPriority w:val="99"/>
    <w:semiHidden/>
    <w:unhideWhenUsed/>
    <w:tblPr>
      <w:tblInd w:w="0" w:type="dxa"/>
      <w:tblCellMar>
        <w:top w:w="0" w:type="dxa"/>
        <w:left w:w="108" w:type="dxa"/>
        <w:bottom w:w="0" w:type="dxa"/>
        <w:right w:w="108" w:type="dxa"/>
      </w:tblCellMar>
    </w:tblPr>
  </w:style>
  <w:style w:type="table" w:customStyle="1" w:styleId="Table16952f142-9ee0-427f-9325-1348b1510b8b">
    <w:name w:val="Table 1_6952f142-9ee0-427f-9325-1348b1510b8b"/>
    <w:basedOn w:val="NormalTable5df0dbc2-78ab-47bd-915b-956157722bd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12396b0-9cf5-4e5d-9858-6f6352b448bc">
    <w:name w:val="Table 2_812396b0-9cf5-4e5d-9858-6f6352b448bc"/>
    <w:basedOn w:val="Table16952f142-9ee0-427f-9325-1348b1510b8b"/>
    <w:uiPriority w:val="99"/>
    <w:tblPr>
      <w:tblInd w:w="590" w:type="dxa"/>
    </w:tblPr>
  </w:style>
  <w:style w:type="table" w:customStyle="1" w:styleId="Table310d62642-1c68-40a5-af52-03503dcd6bc8">
    <w:name w:val="Table 3_10d62642-1c68-40a5-af52-03503dcd6bc8"/>
    <w:basedOn w:val="Table2812396b0-9cf5-4e5d-9858-6f6352b448bc"/>
    <w:uiPriority w:val="99"/>
    <w:tblPr>
      <w:tblInd w:w="1066" w:type="dxa"/>
    </w:tblPr>
  </w:style>
  <w:style w:type="table" w:customStyle="1" w:styleId="Table44fb6d4c6-a9d3-485b-bf66-31938b4067cd">
    <w:name w:val="Table 4_4fb6d4c6-a9d3-485b-bf66-31938b4067cd"/>
    <w:basedOn w:val="Table310d62642-1c68-40a5-af52-03503dcd6bc8"/>
    <w:uiPriority w:val="99"/>
    <w:tblPr>
      <w:tblInd w:w="1555" w:type="dxa"/>
    </w:tblPr>
  </w:style>
  <w:style w:type="table" w:customStyle="1" w:styleId="Table5d59cb4ea-76b9-4aa2-96ed-3abf47290c8c">
    <w:name w:val="Table 5_d59cb4ea-76b9-4aa2-96ed-3abf47290c8c"/>
    <w:basedOn w:val="Table44fb6d4c6-a9d3-485b-bf66-31938b4067cd"/>
    <w:uiPriority w:val="99"/>
    <w:tblPr>
      <w:tblInd w:w="2030" w:type="dxa"/>
    </w:tblPr>
  </w:style>
  <w:style w:type="table" w:customStyle="1" w:styleId="Table6133bd9d7-6cde-4467-b86d-bc5e995f3e92">
    <w:name w:val="Table 6_133bd9d7-6cde-4467-b86d-bc5e995f3e92"/>
    <w:basedOn w:val="Table5d59cb4ea-76b9-4aa2-96ed-3abf47290c8c"/>
    <w:uiPriority w:val="99"/>
    <w:tblPr>
      <w:tblInd w:w="2506" w:type="dxa"/>
      <w:tblCellMar>
        <w:left w:w="115" w:type="dxa"/>
        <w:right w:w="115" w:type="dxa"/>
      </w:tblCellMar>
    </w:tblPr>
  </w:style>
  <w:style w:type="table" w:customStyle="1" w:styleId="Table7a8ea59b2-7250-4fd3-ac6f-0b672e42b7f9">
    <w:name w:val="Table 7_a8ea59b2-7250-4fd3-ac6f-0b672e42b7f9"/>
    <w:basedOn w:val="Table6133bd9d7-6cde-4467-b86d-bc5e995f3e92"/>
    <w:uiPriority w:val="99"/>
    <w:tblPr>
      <w:tblInd w:w="2995" w:type="dxa"/>
    </w:tblPr>
  </w:style>
  <w:style w:type="table" w:customStyle="1" w:styleId="Table8">
    <w:name w:val="Table 8"/>
    <w:basedOn w:val="Table7a8ea59b2-7250-4fd3-ac6f-0b672e42b7f9"/>
    <w:uiPriority w:val="99"/>
    <w:tblPr>
      <w:tblInd w:w="3470" w:type="dxa"/>
    </w:tblPr>
  </w:style>
  <w:style w:type="table" w:customStyle="1" w:styleId="NormalTable7f223849-9c67-4f46-9425-8a701770aeb0">
    <w:name w:val="Normal Table_7f223849-9c67-4f46-9425-8a701770aeb0"/>
    <w:uiPriority w:val="99"/>
    <w:semiHidden/>
    <w:unhideWhenUsed/>
    <w:tblPr>
      <w:tblInd w:w="0" w:type="dxa"/>
      <w:tblCellMar>
        <w:top w:w="0" w:type="dxa"/>
        <w:left w:w="108" w:type="dxa"/>
        <w:bottom w:w="0" w:type="dxa"/>
        <w:right w:w="108" w:type="dxa"/>
      </w:tblCellMar>
    </w:tblPr>
  </w:style>
  <w:style w:type="table" w:customStyle="1" w:styleId="Table1225ee288-60dd-46d3-aeb1-738fbf0d8057">
    <w:name w:val="Table 1_225ee288-60dd-46d3-aeb1-738fbf0d8057"/>
    <w:basedOn w:val="NormalTable7f223849-9c67-4f46-9425-8a701770aeb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1e41dffc-592c-4145-9834-54d4154d6743">
    <w:name w:val="Table 2_1e41dffc-592c-4145-9834-54d4154d6743"/>
    <w:basedOn w:val="Table1225ee288-60dd-46d3-aeb1-738fbf0d8057"/>
    <w:uiPriority w:val="99"/>
    <w:tblPr>
      <w:tblInd w:w="590" w:type="dxa"/>
    </w:tblPr>
  </w:style>
  <w:style w:type="table" w:customStyle="1" w:styleId="Table34298200a-c913-4167-b69c-2e657b800958">
    <w:name w:val="Table 3_4298200a-c913-4167-b69c-2e657b800958"/>
    <w:basedOn w:val="Table21e41dffc-592c-4145-9834-54d4154d6743"/>
    <w:uiPriority w:val="99"/>
    <w:tblPr>
      <w:tblInd w:w="1066" w:type="dxa"/>
    </w:tblPr>
  </w:style>
  <w:style w:type="table" w:customStyle="1" w:styleId="Table4282295b7-9537-49fa-ab48-4a32872fe5e1">
    <w:name w:val="Table 4_282295b7-9537-49fa-ab48-4a32872fe5e1"/>
    <w:basedOn w:val="Table34298200a-c913-4167-b69c-2e657b800958"/>
    <w:uiPriority w:val="99"/>
    <w:tblPr>
      <w:tblInd w:w="1555" w:type="dxa"/>
    </w:tblPr>
  </w:style>
  <w:style w:type="table" w:customStyle="1" w:styleId="Table5bbd22a28-28a3-49f1-ae8b-622be67c2e93">
    <w:name w:val="Table 5_bbd22a28-28a3-49f1-ae8b-622be67c2e93"/>
    <w:basedOn w:val="Table4282295b7-9537-49fa-ab48-4a32872fe5e1"/>
    <w:uiPriority w:val="99"/>
    <w:tblPr>
      <w:tblInd w:w="2030" w:type="dxa"/>
    </w:tblPr>
  </w:style>
  <w:style w:type="table" w:customStyle="1" w:styleId="Table6610fce72-fa2a-4c05-8843-d5a218c9ed08">
    <w:name w:val="Table 6_610fce72-fa2a-4c05-8843-d5a218c9ed08"/>
    <w:basedOn w:val="Table5bbd22a28-28a3-49f1-ae8b-622be67c2e93"/>
    <w:uiPriority w:val="99"/>
    <w:tblPr>
      <w:tblInd w:w="2506" w:type="dxa"/>
      <w:tblCellMar>
        <w:left w:w="115" w:type="dxa"/>
        <w:right w:w="115" w:type="dxa"/>
      </w:tblCellMar>
    </w:tblPr>
  </w:style>
  <w:style w:type="table" w:customStyle="1" w:styleId="Table7d59f33c0-3fc1-4dce-bf06-80285526000e">
    <w:name w:val="Table 7_d59f33c0-3fc1-4dce-bf06-80285526000e"/>
    <w:basedOn w:val="Table6610fce72-fa2a-4c05-8843-d5a218c9ed08"/>
    <w:uiPriority w:val="99"/>
    <w:tblPr>
      <w:tblInd w:w="2995" w:type="dxa"/>
    </w:tblPr>
  </w:style>
  <w:style w:type="table" w:customStyle="1" w:styleId="Table847970ec5-bd48-4ddf-a0c8-25457052b95c">
    <w:name w:val="Table 8_47970ec5-bd48-4ddf-a0c8-25457052b95c"/>
    <w:basedOn w:val="Table7d59f33c0-3fc1-4dce-bf06-80285526000e"/>
    <w:uiPriority w:val="99"/>
    <w:tblPr>
      <w:tblInd w:w="3470" w:type="dxa"/>
    </w:tblPr>
  </w:style>
  <w:style w:type="table" w:customStyle="1" w:styleId="Table9">
    <w:name w:val="Table 9"/>
    <w:basedOn w:val="Table847970ec5-bd48-4ddf-a0c8-25457052b95c"/>
    <w:uiPriority w:val="99"/>
    <w:tblPr>
      <w:tblInd w:w="3946" w:type="dxa"/>
    </w:tblPr>
  </w:style>
  <w:style w:type="table" w:customStyle="1" w:styleId="NormalTablef4d551af-f580-4015-a207-1ec0dda1b112">
    <w:name w:val="Normal Table_f4d551af-f580-4015-a207-1ec0dda1b112"/>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f4d551af-f580-4015-a207-1ec0dda1b112"/>
    <w:uiPriority w:val="99"/>
    <w:pPr>
      <w:spacing w:before="0" w:after="0"/>
      <w:jc w:val="left"/>
    </w:pPr>
    <w:tblPr>
      <w:tblCellMar>
        <w:left w:w="0" w:type="dxa"/>
        <w:right w:w="0" w:type="dxa"/>
      </w:tblCellMar>
    </w:tblPr>
    <w:tcPr>
      <w:shd w:val="clear" w:color="auto" w:fill="auto"/>
    </w:tcPr>
  </w:style>
  <w:style w:type="table" w:customStyle="1" w:styleId="NormalTable6c7923a6-f8da-46f3-a6da-0039768da9c5">
    <w:name w:val="Normal Table_6c7923a6-f8da-46f3-a6da-0039768da9c5"/>
    <w:uiPriority w:val="99"/>
    <w:semiHidden/>
    <w:unhideWhenUsed/>
    <w:tblPr>
      <w:tblInd w:w="0" w:type="dxa"/>
      <w:tblCellMar>
        <w:top w:w="0" w:type="dxa"/>
        <w:left w:w="108" w:type="dxa"/>
        <w:bottom w:w="0" w:type="dxa"/>
        <w:right w:w="108" w:type="dxa"/>
      </w:tblCellMar>
    </w:tblPr>
  </w:style>
  <w:style w:type="table" w:customStyle="1" w:styleId="TableNoRule166f71ce6-4b92-498c-b6f9-257722c567be">
    <w:name w:val="Table NoRule 1_66f71ce6-4b92-498c-b6f9-257722c567be"/>
    <w:basedOn w:val="NormalTable6c7923a6-f8da-46f3-a6da-0039768da9c5"/>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66f71ce6-4b92-498c-b6f9-257722c567be"/>
    <w:uiPriority w:val="99"/>
    <w:tblPr>
      <w:tblInd w:w="475" w:type="dxa"/>
    </w:tblPr>
  </w:style>
  <w:style w:type="table" w:customStyle="1" w:styleId="NormalTable26f68366-96ed-4826-a3fb-48c2b7d8f4ca">
    <w:name w:val="Normal Table_26f68366-96ed-4826-a3fb-48c2b7d8f4ca"/>
    <w:uiPriority w:val="99"/>
    <w:semiHidden/>
    <w:unhideWhenUsed/>
    <w:tblPr>
      <w:tblInd w:w="0" w:type="dxa"/>
      <w:tblCellMar>
        <w:top w:w="0" w:type="dxa"/>
        <w:left w:w="108" w:type="dxa"/>
        <w:bottom w:w="0" w:type="dxa"/>
        <w:right w:w="108" w:type="dxa"/>
      </w:tblCellMar>
    </w:tblPr>
  </w:style>
  <w:style w:type="table" w:customStyle="1" w:styleId="TableNoRule13da7b137-da23-4d1e-b92a-e8339e9b6528">
    <w:name w:val="Table NoRule 1_3da7b137-da23-4d1e-b92a-e8339e9b6528"/>
    <w:basedOn w:val="NormalTable26f68366-96ed-4826-a3fb-48c2b7d8f4ca"/>
    <w:uiPriority w:val="99"/>
    <w:pPr>
      <w:spacing w:before="0" w:after="0"/>
      <w:jc w:val="left"/>
    </w:pPr>
    <w:tblPr>
      <w:tblCellMar>
        <w:left w:w="0" w:type="dxa"/>
        <w:right w:w="0" w:type="dxa"/>
      </w:tblCellMar>
    </w:tblPr>
    <w:tcPr>
      <w:shd w:val="clear" w:color="auto" w:fill="auto"/>
    </w:tcPr>
  </w:style>
  <w:style w:type="table" w:customStyle="1" w:styleId="TableNoRule26dd1241b-02f4-4956-bd3d-ee2f72ce5652">
    <w:name w:val="Table NoRule 2_6dd1241b-02f4-4956-bd3d-ee2f72ce5652"/>
    <w:basedOn w:val="TableNoRule13da7b137-da23-4d1e-b92a-e8339e9b6528"/>
    <w:uiPriority w:val="99"/>
    <w:tblPr>
      <w:tblInd w:w="475" w:type="dxa"/>
    </w:tblPr>
  </w:style>
  <w:style w:type="table" w:customStyle="1" w:styleId="TableNoRule3">
    <w:name w:val="Table NoRule 3"/>
    <w:basedOn w:val="TableNoRule26dd1241b-02f4-4956-bd3d-ee2f72ce5652"/>
    <w:uiPriority w:val="99"/>
    <w:tblPr>
      <w:tblInd w:w="950" w:type="dxa"/>
    </w:tblPr>
  </w:style>
  <w:style w:type="table" w:customStyle="1" w:styleId="NormalTable1453103a-dd50-4b6b-bbf0-95fdda9646ab">
    <w:name w:val="Normal Table_1453103a-dd50-4b6b-bbf0-95fdda9646ab"/>
    <w:uiPriority w:val="99"/>
    <w:semiHidden/>
    <w:unhideWhenUsed/>
    <w:tblPr>
      <w:tblInd w:w="0" w:type="dxa"/>
      <w:tblCellMar>
        <w:top w:w="0" w:type="dxa"/>
        <w:left w:w="108" w:type="dxa"/>
        <w:bottom w:w="0" w:type="dxa"/>
        <w:right w:w="108" w:type="dxa"/>
      </w:tblCellMar>
    </w:tblPr>
  </w:style>
  <w:style w:type="table" w:customStyle="1" w:styleId="TableNoRule1b289bbc7-f3ee-4745-a007-3c1f88ab9938">
    <w:name w:val="Table NoRule 1_b289bbc7-f3ee-4745-a007-3c1f88ab9938"/>
    <w:basedOn w:val="NormalTable1453103a-dd50-4b6b-bbf0-95fdda9646ab"/>
    <w:uiPriority w:val="99"/>
    <w:pPr>
      <w:spacing w:before="0" w:after="0"/>
      <w:jc w:val="left"/>
    </w:pPr>
    <w:tblPr>
      <w:tblCellMar>
        <w:left w:w="0" w:type="dxa"/>
        <w:right w:w="0" w:type="dxa"/>
      </w:tblCellMar>
    </w:tblPr>
    <w:tcPr>
      <w:shd w:val="clear" w:color="auto" w:fill="auto"/>
    </w:tcPr>
  </w:style>
  <w:style w:type="table" w:customStyle="1" w:styleId="TableNoRule240e7cb03-959c-4b84-8935-a488d17be7ba">
    <w:name w:val="Table NoRule 2_40e7cb03-959c-4b84-8935-a488d17be7ba"/>
    <w:basedOn w:val="TableNoRule1b289bbc7-f3ee-4745-a007-3c1f88ab9938"/>
    <w:uiPriority w:val="99"/>
    <w:tblPr>
      <w:tblInd w:w="475" w:type="dxa"/>
    </w:tblPr>
  </w:style>
  <w:style w:type="table" w:customStyle="1" w:styleId="TableNoRule35aee0741-4afe-42e9-87e6-aacfa2969350">
    <w:name w:val="Table NoRule 3_5aee0741-4afe-42e9-87e6-aacfa2969350"/>
    <w:basedOn w:val="TableNoRule240e7cb03-959c-4b84-8935-a488d17be7ba"/>
    <w:uiPriority w:val="99"/>
    <w:tblPr>
      <w:tblInd w:w="950" w:type="dxa"/>
    </w:tblPr>
  </w:style>
  <w:style w:type="table" w:customStyle="1" w:styleId="TableNoRule4">
    <w:name w:val="Table NoRule 4"/>
    <w:basedOn w:val="TableNoRule35aee0741-4afe-42e9-87e6-aacfa2969350"/>
    <w:uiPriority w:val="99"/>
    <w:tblPr>
      <w:tblInd w:w="1440" w:type="dxa"/>
    </w:tblPr>
  </w:style>
  <w:style w:type="table" w:customStyle="1" w:styleId="NormalTable01e9a154-64dd-459b-ae04-a7035885d6b2">
    <w:name w:val="Normal Table_01e9a154-64dd-459b-ae04-a7035885d6b2"/>
    <w:uiPriority w:val="99"/>
    <w:semiHidden/>
    <w:unhideWhenUsed/>
    <w:tblPr>
      <w:tblInd w:w="0" w:type="dxa"/>
      <w:tblCellMar>
        <w:top w:w="0" w:type="dxa"/>
        <w:left w:w="108" w:type="dxa"/>
        <w:bottom w:w="0" w:type="dxa"/>
        <w:right w:w="108" w:type="dxa"/>
      </w:tblCellMar>
    </w:tblPr>
  </w:style>
  <w:style w:type="table" w:customStyle="1" w:styleId="TableNoRule13f65cbc2-6e38-4a5b-bc8b-efeb104422de">
    <w:name w:val="Table NoRule 1_3f65cbc2-6e38-4a5b-bc8b-efeb104422de"/>
    <w:basedOn w:val="NormalTable01e9a154-64dd-459b-ae04-a7035885d6b2"/>
    <w:uiPriority w:val="99"/>
    <w:pPr>
      <w:spacing w:before="0" w:after="0"/>
      <w:jc w:val="left"/>
    </w:pPr>
    <w:tblPr>
      <w:tblCellMar>
        <w:left w:w="0" w:type="dxa"/>
        <w:right w:w="0" w:type="dxa"/>
      </w:tblCellMar>
    </w:tblPr>
    <w:tcPr>
      <w:shd w:val="clear" w:color="auto" w:fill="auto"/>
    </w:tcPr>
  </w:style>
  <w:style w:type="table" w:customStyle="1" w:styleId="TableNoRule27cb5a7d5-a077-4398-9016-24f24a004ffb">
    <w:name w:val="Table NoRule 2_7cb5a7d5-a077-4398-9016-24f24a004ffb"/>
    <w:basedOn w:val="TableNoRule13f65cbc2-6e38-4a5b-bc8b-efeb104422de"/>
    <w:uiPriority w:val="99"/>
    <w:tblPr>
      <w:tblInd w:w="475" w:type="dxa"/>
    </w:tblPr>
  </w:style>
  <w:style w:type="table" w:customStyle="1" w:styleId="TableNoRule397ea1588-9b41-4ef1-881d-d4f988b647e1">
    <w:name w:val="Table NoRule 3_97ea1588-9b41-4ef1-881d-d4f988b647e1"/>
    <w:basedOn w:val="TableNoRule27cb5a7d5-a077-4398-9016-24f24a004ffb"/>
    <w:uiPriority w:val="99"/>
    <w:tblPr>
      <w:tblInd w:w="950" w:type="dxa"/>
    </w:tblPr>
  </w:style>
  <w:style w:type="table" w:customStyle="1" w:styleId="TableNoRule473659b04-2ae8-467d-8732-907fc7758ed9">
    <w:name w:val="Table NoRule 4_73659b04-2ae8-467d-8732-907fc7758ed9"/>
    <w:basedOn w:val="TableNoRule397ea1588-9b41-4ef1-881d-d4f988b647e1"/>
    <w:uiPriority w:val="99"/>
    <w:tblPr>
      <w:tblInd w:w="1440" w:type="dxa"/>
    </w:tblPr>
  </w:style>
  <w:style w:type="table" w:customStyle="1" w:styleId="TableNoRule5">
    <w:name w:val="Table NoRule 5"/>
    <w:basedOn w:val="TableNoRule473659b04-2ae8-467d-8732-907fc7758ed9"/>
    <w:uiPriority w:val="99"/>
    <w:tblPr>
      <w:tblInd w:w="1915" w:type="dxa"/>
    </w:tblPr>
  </w:style>
  <w:style w:type="table" w:customStyle="1" w:styleId="NormalTablecb726092-5015-48dd-b337-5b674ecb6950">
    <w:name w:val="Normal Table_cb726092-5015-48dd-b337-5b674ecb6950"/>
    <w:uiPriority w:val="99"/>
    <w:semiHidden/>
    <w:unhideWhenUsed/>
    <w:tblPr>
      <w:tblInd w:w="0" w:type="dxa"/>
      <w:tblCellMar>
        <w:top w:w="0" w:type="dxa"/>
        <w:left w:w="108" w:type="dxa"/>
        <w:bottom w:w="0" w:type="dxa"/>
        <w:right w:w="108" w:type="dxa"/>
      </w:tblCellMar>
    </w:tblPr>
  </w:style>
  <w:style w:type="table" w:customStyle="1" w:styleId="TableNoRule1b7d24b7c-ce02-4006-96fb-89ef8377cff7">
    <w:name w:val="Table NoRule 1_b7d24b7c-ce02-4006-96fb-89ef8377cff7"/>
    <w:basedOn w:val="NormalTablecb726092-5015-48dd-b337-5b674ecb6950"/>
    <w:uiPriority w:val="99"/>
    <w:pPr>
      <w:spacing w:before="0" w:after="0"/>
      <w:jc w:val="left"/>
    </w:pPr>
    <w:tblPr>
      <w:tblCellMar>
        <w:left w:w="0" w:type="dxa"/>
        <w:right w:w="0" w:type="dxa"/>
      </w:tblCellMar>
    </w:tblPr>
    <w:tcPr>
      <w:shd w:val="clear" w:color="auto" w:fill="auto"/>
    </w:tcPr>
  </w:style>
  <w:style w:type="table" w:customStyle="1" w:styleId="TableNoRule221053017-5163-454d-9713-1d48498c805a">
    <w:name w:val="Table NoRule 2_21053017-5163-454d-9713-1d48498c805a"/>
    <w:basedOn w:val="TableNoRule1b7d24b7c-ce02-4006-96fb-89ef8377cff7"/>
    <w:uiPriority w:val="99"/>
    <w:tblPr>
      <w:tblInd w:w="475" w:type="dxa"/>
    </w:tblPr>
  </w:style>
  <w:style w:type="table" w:customStyle="1" w:styleId="TableNoRule30e570176-237a-4342-9b6b-c88e6146c724">
    <w:name w:val="Table NoRule 3_0e570176-237a-4342-9b6b-c88e6146c724"/>
    <w:basedOn w:val="TableNoRule221053017-5163-454d-9713-1d48498c805a"/>
    <w:uiPriority w:val="99"/>
    <w:tblPr>
      <w:tblInd w:w="950" w:type="dxa"/>
    </w:tblPr>
  </w:style>
  <w:style w:type="table" w:customStyle="1" w:styleId="TableNoRule462357d4e-d10f-4ab0-b507-9ecfef057c99">
    <w:name w:val="Table NoRule 4_62357d4e-d10f-4ab0-b507-9ecfef057c99"/>
    <w:basedOn w:val="TableNoRule30e570176-237a-4342-9b6b-c88e6146c724"/>
    <w:uiPriority w:val="99"/>
    <w:tblPr>
      <w:tblInd w:w="1440" w:type="dxa"/>
    </w:tblPr>
  </w:style>
  <w:style w:type="table" w:customStyle="1" w:styleId="TableNoRule58a0e3f16-4f84-42ba-afe4-3dfc10bb332e">
    <w:name w:val="Table NoRule 5_8a0e3f16-4f84-42ba-afe4-3dfc10bb332e"/>
    <w:basedOn w:val="TableNoRule462357d4e-d10f-4ab0-b507-9ecfef057c99"/>
    <w:uiPriority w:val="99"/>
    <w:tblPr>
      <w:tblInd w:w="1915" w:type="dxa"/>
    </w:tblPr>
  </w:style>
  <w:style w:type="table" w:customStyle="1" w:styleId="TableNoRule6">
    <w:name w:val="Table NoRule 6"/>
    <w:basedOn w:val="TableNoRule58a0e3f16-4f84-42ba-afe4-3dfc10bb332e"/>
    <w:uiPriority w:val="99"/>
    <w:tblPr>
      <w:tblInd w:w="2390" w:type="dxa"/>
    </w:tblPr>
  </w:style>
  <w:style w:type="table" w:customStyle="1" w:styleId="NormalTable8a905f7c-a1b6-495f-a933-3a965e8bf6b6">
    <w:name w:val="Normal Table_8a905f7c-a1b6-495f-a933-3a965e8bf6b6"/>
    <w:uiPriority w:val="99"/>
    <w:semiHidden/>
    <w:unhideWhenUsed/>
    <w:tblPr>
      <w:tblInd w:w="0" w:type="dxa"/>
      <w:tblCellMar>
        <w:top w:w="0" w:type="dxa"/>
        <w:left w:w="108" w:type="dxa"/>
        <w:bottom w:w="0" w:type="dxa"/>
        <w:right w:w="108" w:type="dxa"/>
      </w:tblCellMar>
    </w:tblPr>
  </w:style>
  <w:style w:type="table" w:customStyle="1" w:styleId="TableNoRule14cb9b771-8e8b-4cb7-aa64-13b60ccde311">
    <w:name w:val="Table NoRule 1_4cb9b771-8e8b-4cb7-aa64-13b60ccde311"/>
    <w:basedOn w:val="NormalTable8a905f7c-a1b6-495f-a933-3a965e8bf6b6"/>
    <w:uiPriority w:val="99"/>
    <w:pPr>
      <w:spacing w:before="0" w:after="0"/>
      <w:jc w:val="left"/>
    </w:pPr>
    <w:tblPr>
      <w:tblCellMar>
        <w:left w:w="0" w:type="dxa"/>
        <w:right w:w="0" w:type="dxa"/>
      </w:tblCellMar>
    </w:tblPr>
    <w:tcPr>
      <w:shd w:val="clear" w:color="auto" w:fill="auto"/>
    </w:tcPr>
  </w:style>
  <w:style w:type="table" w:customStyle="1" w:styleId="TableNoRule261407af3-21f0-4ac9-892b-f2ed8e73a2c0">
    <w:name w:val="Table NoRule 2_61407af3-21f0-4ac9-892b-f2ed8e73a2c0"/>
    <w:basedOn w:val="TableNoRule14cb9b771-8e8b-4cb7-aa64-13b60ccde311"/>
    <w:uiPriority w:val="99"/>
    <w:tblPr>
      <w:tblInd w:w="475" w:type="dxa"/>
    </w:tblPr>
  </w:style>
  <w:style w:type="table" w:customStyle="1" w:styleId="TableNoRule376c9203f-48fd-416d-b75b-1327e0c2089e">
    <w:name w:val="Table NoRule 3_76c9203f-48fd-416d-b75b-1327e0c2089e"/>
    <w:basedOn w:val="TableNoRule261407af3-21f0-4ac9-892b-f2ed8e73a2c0"/>
    <w:uiPriority w:val="99"/>
    <w:tblPr>
      <w:tblInd w:w="950" w:type="dxa"/>
    </w:tblPr>
  </w:style>
  <w:style w:type="table" w:customStyle="1" w:styleId="TableNoRule48169a22f-78f7-4299-9b98-2e00bfd61315">
    <w:name w:val="Table NoRule 4_8169a22f-78f7-4299-9b98-2e00bfd61315"/>
    <w:basedOn w:val="TableNoRule376c9203f-48fd-416d-b75b-1327e0c2089e"/>
    <w:uiPriority w:val="99"/>
    <w:tblPr>
      <w:tblInd w:w="1440" w:type="dxa"/>
    </w:tblPr>
  </w:style>
  <w:style w:type="table" w:customStyle="1" w:styleId="TableNoRule56f74b1e0-127e-4cde-9853-22cabde3b337">
    <w:name w:val="Table NoRule 5_6f74b1e0-127e-4cde-9853-22cabde3b337"/>
    <w:basedOn w:val="TableNoRule48169a22f-78f7-4299-9b98-2e00bfd61315"/>
    <w:uiPriority w:val="99"/>
    <w:tblPr>
      <w:tblInd w:w="1915" w:type="dxa"/>
    </w:tblPr>
  </w:style>
  <w:style w:type="table" w:customStyle="1" w:styleId="TableNoRule68bdf889f-0661-4118-adbb-108fb912d10e">
    <w:name w:val="Table NoRule 6_8bdf889f-0661-4118-adbb-108fb912d10e"/>
    <w:basedOn w:val="TableNoRule56f74b1e0-127e-4cde-9853-22cabde3b337"/>
    <w:uiPriority w:val="99"/>
    <w:tblPr>
      <w:tblInd w:w="2390" w:type="dxa"/>
    </w:tblPr>
  </w:style>
  <w:style w:type="table" w:customStyle="1" w:styleId="TableNoRule7">
    <w:name w:val="Table NoRule 7"/>
    <w:basedOn w:val="TableNoRule68bdf889f-0661-4118-adbb-108fb912d10e"/>
    <w:uiPriority w:val="99"/>
    <w:tblPr>
      <w:tblInd w:w="2880" w:type="dxa"/>
    </w:tblPr>
  </w:style>
  <w:style w:type="table" w:customStyle="1" w:styleId="NormalTableeb691591-4836-42d2-9484-c58b76d22fef">
    <w:name w:val="Normal Table_eb691591-4836-42d2-9484-c58b76d22fef"/>
    <w:uiPriority w:val="99"/>
    <w:semiHidden/>
    <w:unhideWhenUsed/>
    <w:tblPr>
      <w:tblInd w:w="0" w:type="dxa"/>
      <w:tblCellMar>
        <w:top w:w="0" w:type="dxa"/>
        <w:left w:w="108" w:type="dxa"/>
        <w:bottom w:w="0" w:type="dxa"/>
        <w:right w:w="108" w:type="dxa"/>
      </w:tblCellMar>
    </w:tblPr>
  </w:style>
  <w:style w:type="table" w:customStyle="1" w:styleId="TableNoRule14b22ec6a-2ff0-4ad9-8eb4-283090c688fd">
    <w:name w:val="Table NoRule 1_4b22ec6a-2ff0-4ad9-8eb4-283090c688fd"/>
    <w:basedOn w:val="NormalTableeb691591-4836-42d2-9484-c58b76d22fef"/>
    <w:uiPriority w:val="99"/>
    <w:pPr>
      <w:spacing w:before="0" w:after="0"/>
      <w:jc w:val="left"/>
    </w:pPr>
    <w:tblPr>
      <w:tblCellMar>
        <w:left w:w="0" w:type="dxa"/>
        <w:right w:w="0" w:type="dxa"/>
      </w:tblCellMar>
    </w:tblPr>
    <w:tcPr>
      <w:shd w:val="clear" w:color="auto" w:fill="auto"/>
    </w:tcPr>
  </w:style>
  <w:style w:type="table" w:customStyle="1" w:styleId="TableNoRule267252d4e-7ee8-4544-bbd4-0fced40efd5c">
    <w:name w:val="Table NoRule 2_67252d4e-7ee8-4544-bbd4-0fced40efd5c"/>
    <w:basedOn w:val="TableNoRule14b22ec6a-2ff0-4ad9-8eb4-283090c688fd"/>
    <w:uiPriority w:val="99"/>
    <w:tblPr>
      <w:tblInd w:w="475" w:type="dxa"/>
    </w:tblPr>
  </w:style>
  <w:style w:type="table" w:customStyle="1" w:styleId="TableNoRule35e876b6c-b532-42c2-81be-3896afe2a089">
    <w:name w:val="Table NoRule 3_5e876b6c-b532-42c2-81be-3896afe2a089"/>
    <w:basedOn w:val="TableNoRule267252d4e-7ee8-4544-bbd4-0fced40efd5c"/>
    <w:uiPriority w:val="99"/>
    <w:tblPr>
      <w:tblInd w:w="950" w:type="dxa"/>
    </w:tblPr>
  </w:style>
  <w:style w:type="table" w:customStyle="1" w:styleId="TableNoRule48580025e-6ffa-49eb-85be-5bf4a1454637">
    <w:name w:val="Table NoRule 4_8580025e-6ffa-49eb-85be-5bf4a1454637"/>
    <w:basedOn w:val="TableNoRule35e876b6c-b532-42c2-81be-3896afe2a089"/>
    <w:uiPriority w:val="99"/>
    <w:tblPr>
      <w:tblInd w:w="1440" w:type="dxa"/>
    </w:tblPr>
  </w:style>
  <w:style w:type="table" w:customStyle="1" w:styleId="TableNoRule59dbd98ff-b88c-49f6-bc26-dc7d6742ab41">
    <w:name w:val="Table NoRule 5_9dbd98ff-b88c-49f6-bc26-dc7d6742ab41"/>
    <w:basedOn w:val="TableNoRule48580025e-6ffa-49eb-85be-5bf4a1454637"/>
    <w:uiPriority w:val="99"/>
    <w:tblPr>
      <w:tblInd w:w="1915" w:type="dxa"/>
    </w:tblPr>
  </w:style>
  <w:style w:type="table" w:customStyle="1" w:styleId="TableNoRule6c0a60e36-a13e-4e6d-827e-80e9a84b1868">
    <w:name w:val="Table NoRule 6_c0a60e36-a13e-4e6d-827e-80e9a84b1868"/>
    <w:basedOn w:val="TableNoRule59dbd98ff-b88c-49f6-bc26-dc7d6742ab41"/>
    <w:uiPriority w:val="99"/>
    <w:tblPr>
      <w:tblInd w:w="2390" w:type="dxa"/>
    </w:tblPr>
  </w:style>
  <w:style w:type="table" w:customStyle="1" w:styleId="TableNoRule74aa668c0-f09d-4188-9d12-99ea8272cfcf">
    <w:name w:val="Table NoRule 7_4aa668c0-f09d-4188-9d12-99ea8272cfcf"/>
    <w:basedOn w:val="TableNoRule6c0a60e36-a13e-4e6d-827e-80e9a84b1868"/>
    <w:uiPriority w:val="99"/>
    <w:tblPr>
      <w:tblInd w:w="2880" w:type="dxa"/>
    </w:tblPr>
  </w:style>
  <w:style w:type="table" w:customStyle="1" w:styleId="TableNoRule8">
    <w:name w:val="Table NoRule 8"/>
    <w:basedOn w:val="TableNoRule74aa668c0-f09d-4188-9d12-99ea8272cfcf"/>
    <w:uiPriority w:val="99"/>
    <w:tblPr>
      <w:tblInd w:w="3355" w:type="dxa"/>
    </w:tblPr>
  </w:style>
  <w:style w:type="table" w:customStyle="1" w:styleId="NormalTable05e70072-0c2d-444b-a492-bda4db2077a1">
    <w:name w:val="Normal Table_05e70072-0c2d-444b-a492-bda4db2077a1"/>
    <w:uiPriority w:val="99"/>
    <w:semiHidden/>
    <w:unhideWhenUsed/>
    <w:tblPr>
      <w:tblInd w:w="0" w:type="dxa"/>
      <w:tblCellMar>
        <w:top w:w="0" w:type="dxa"/>
        <w:left w:w="108" w:type="dxa"/>
        <w:bottom w:w="0" w:type="dxa"/>
        <w:right w:w="108" w:type="dxa"/>
      </w:tblCellMar>
    </w:tblPr>
  </w:style>
  <w:style w:type="table" w:customStyle="1" w:styleId="TableNoRule1d7f92606-9747-4069-8fbd-66b8f0964a5d">
    <w:name w:val="Table NoRule 1_d7f92606-9747-4069-8fbd-66b8f0964a5d"/>
    <w:basedOn w:val="NormalTable05e70072-0c2d-444b-a492-bda4db2077a1"/>
    <w:uiPriority w:val="99"/>
    <w:pPr>
      <w:spacing w:before="0" w:after="0"/>
      <w:jc w:val="left"/>
    </w:pPr>
    <w:tblPr>
      <w:tblCellMar>
        <w:left w:w="0" w:type="dxa"/>
        <w:right w:w="0" w:type="dxa"/>
      </w:tblCellMar>
    </w:tblPr>
    <w:tcPr>
      <w:shd w:val="clear" w:color="auto" w:fill="auto"/>
    </w:tcPr>
  </w:style>
  <w:style w:type="table" w:customStyle="1" w:styleId="TableNoRule237d870fa-e478-4baa-96ec-e4cccee42a84">
    <w:name w:val="Table NoRule 2_37d870fa-e478-4baa-96ec-e4cccee42a84"/>
    <w:basedOn w:val="TableNoRule1d7f92606-9747-4069-8fbd-66b8f0964a5d"/>
    <w:uiPriority w:val="99"/>
    <w:tblPr>
      <w:tblInd w:w="475" w:type="dxa"/>
    </w:tblPr>
  </w:style>
  <w:style w:type="table" w:customStyle="1" w:styleId="TableNoRule3f1ea3cee-5448-477c-b2ea-da657cc4e8db">
    <w:name w:val="Table NoRule 3_f1ea3cee-5448-477c-b2ea-da657cc4e8db"/>
    <w:basedOn w:val="TableNoRule237d870fa-e478-4baa-96ec-e4cccee42a84"/>
    <w:uiPriority w:val="99"/>
    <w:tblPr>
      <w:tblInd w:w="950" w:type="dxa"/>
    </w:tblPr>
  </w:style>
  <w:style w:type="table" w:customStyle="1" w:styleId="TableNoRule4de50ce85-7b0c-4c07-8ba6-ee3f74758310">
    <w:name w:val="Table NoRule 4_de50ce85-7b0c-4c07-8ba6-ee3f74758310"/>
    <w:basedOn w:val="TableNoRule3f1ea3cee-5448-477c-b2ea-da657cc4e8db"/>
    <w:uiPriority w:val="99"/>
    <w:tblPr>
      <w:tblInd w:w="1440" w:type="dxa"/>
    </w:tblPr>
  </w:style>
  <w:style w:type="table" w:customStyle="1" w:styleId="TableNoRule58be898b6-b35e-41f8-9d63-3134dd774c00">
    <w:name w:val="Table NoRule 5_8be898b6-b35e-41f8-9d63-3134dd774c00"/>
    <w:basedOn w:val="TableNoRule4de50ce85-7b0c-4c07-8ba6-ee3f74758310"/>
    <w:uiPriority w:val="99"/>
    <w:tblPr>
      <w:tblInd w:w="1915" w:type="dxa"/>
    </w:tblPr>
  </w:style>
  <w:style w:type="table" w:customStyle="1" w:styleId="TableNoRule65912b23c-2389-4003-a577-e31435c96d62">
    <w:name w:val="Table NoRule 6_5912b23c-2389-4003-a577-e31435c96d62"/>
    <w:basedOn w:val="TableNoRule58be898b6-b35e-41f8-9d63-3134dd774c00"/>
    <w:uiPriority w:val="99"/>
    <w:tblPr>
      <w:tblInd w:w="2390" w:type="dxa"/>
    </w:tblPr>
  </w:style>
  <w:style w:type="table" w:customStyle="1" w:styleId="TableNoRule783dabb20-7a11-44a0-ba1c-8abc13d2d9cd">
    <w:name w:val="Table NoRule 7_83dabb20-7a11-44a0-ba1c-8abc13d2d9cd"/>
    <w:basedOn w:val="TableNoRule65912b23c-2389-4003-a577-e31435c96d62"/>
    <w:uiPriority w:val="99"/>
    <w:tblPr>
      <w:tblInd w:w="2880" w:type="dxa"/>
    </w:tblPr>
  </w:style>
  <w:style w:type="table" w:customStyle="1" w:styleId="TableNoRule82316bea1-2668-469a-bfc4-cf0de8bccd80">
    <w:name w:val="Table NoRule 8_2316bea1-2668-469a-bfc4-cf0de8bccd80"/>
    <w:basedOn w:val="TableNoRule783dabb20-7a11-44a0-ba1c-8abc13d2d9cd"/>
    <w:uiPriority w:val="99"/>
    <w:tblPr>
      <w:tblInd w:w="3355" w:type="dxa"/>
    </w:tblPr>
  </w:style>
  <w:style w:type="table" w:customStyle="1" w:styleId="TableNoRule9">
    <w:name w:val="Table NoRule 9"/>
    <w:basedOn w:val="TableNoRule82316bea1-2668-469a-bfc4-cf0de8bccd80"/>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4145</Words>
  <Characters>23627</Characters>
  <Application>Microsoft Office Word</Application>
  <DocSecurity>0</DocSecurity>
  <Lines>196</Lines>
  <Paragraphs>55</Paragraphs>
  <ScaleCrop>false</ScaleCrop>
  <Company/>
  <LinksUpToDate>false</LinksUpToDate>
  <CharactersWithSpaces>27717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Morrison</dc:creator>
  <cp:lastModifiedBy>Christina Morrison</cp:lastModifiedBy>
  <cp:revision>5</cp:revision>
  <cp:lastPrinted>2026-03-23T16:45:00Z</cp:lastPrinted>
  <dcterms:created xsi:type="dcterms:W3CDTF">2025-04-07T01:30:00Z</dcterms:created>
  <dcterms:modified xsi:type="dcterms:W3CDTF">2026-03-23T16:45:00Z</dcterms:modified>
</cp:coreProperties>
</file>